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0F82" w14:textId="0A00A6E2" w:rsidR="00ED42E6" w:rsidRPr="00AC696C" w:rsidRDefault="001916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of courses offered that include cardiovascular topics:</w:t>
      </w:r>
      <w:bookmarkStart w:id="0" w:name="_GoBack"/>
      <w:bookmarkEnd w:id="0"/>
    </w:p>
    <w:p w14:paraId="5D7775FE" w14:textId="77777777" w:rsidR="00030405" w:rsidRPr="00AC696C" w:rsidRDefault="00030405">
      <w:pPr>
        <w:rPr>
          <w:rFonts w:ascii="Arial" w:hAnsi="Arial" w:cs="Arial"/>
          <w:sz w:val="28"/>
          <w:szCs w:val="28"/>
        </w:rPr>
      </w:pPr>
    </w:p>
    <w:p w14:paraId="0051D728" w14:textId="6C999A8B" w:rsidR="002F2D5A" w:rsidRPr="00AC696C" w:rsidRDefault="002F2D5A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ANES 74Q</w:t>
      </w:r>
      <w:r w:rsidRPr="00AC696C">
        <w:rPr>
          <w:rFonts w:ascii="Arial" w:hAnsi="Arial" w:cs="Arial"/>
        </w:rPr>
        <w:t>: Mending a Broken Heart: The Anatomy, Physiology and Psychology of congenital heart disease</w:t>
      </w:r>
    </w:p>
    <w:p w14:paraId="5BCAC559" w14:textId="014C7B83" w:rsidR="002F2D5A" w:rsidRPr="00AC696C" w:rsidRDefault="002F2D5A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>Terms: Win | Units: 3</w:t>
      </w:r>
    </w:p>
    <w:p w14:paraId="1FD52354" w14:textId="5D26A887" w:rsidR="002F2D5A" w:rsidRDefault="000A24DD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ASNAMST 287</w:t>
      </w:r>
      <w:r w:rsidRPr="00AC696C">
        <w:rPr>
          <w:rFonts w:ascii="Arial" w:hAnsi="Arial" w:cs="Arial"/>
        </w:rPr>
        <w:t>: Survey of Asian Health issues</w:t>
      </w:r>
    </w:p>
    <w:p w14:paraId="2F1C31DD" w14:textId="39B6C94C" w:rsidR="00F736A7" w:rsidRDefault="00F736A7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BIOE 72N</w:t>
      </w:r>
      <w:r w:rsidRPr="00F736A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Pathophysiology and Design for Cardiovascular Disease</w:t>
      </w:r>
    </w:p>
    <w:p w14:paraId="34554931" w14:textId="582EBD87" w:rsidR="00F736A7" w:rsidRPr="00AC696C" w:rsidRDefault="00F736A7" w:rsidP="00F736A7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Terms: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 </w:t>
      </w:r>
      <w:r w:rsidRPr="00AC696C">
        <w:rPr>
          <w:rFonts w:ascii="Arial" w:hAnsi="Arial" w:cs="Arial"/>
        </w:rPr>
        <w:t xml:space="preserve">| Units: </w:t>
      </w:r>
      <w:r>
        <w:rPr>
          <w:rFonts w:ascii="Arial" w:hAnsi="Arial" w:cs="Arial"/>
        </w:rPr>
        <w:t>4</w:t>
      </w:r>
    </w:p>
    <w:p w14:paraId="77D7B0C2" w14:textId="3095F4B1" w:rsidR="00F736A7" w:rsidRPr="00F736A7" w:rsidRDefault="002F2D5A" w:rsidP="00F736A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BIOS 207</w:t>
      </w:r>
      <w:r w:rsidRPr="00AC696C">
        <w:rPr>
          <w:rFonts w:ascii="Arial" w:hAnsi="Arial" w:cs="Arial"/>
        </w:rPr>
        <w:t>: Interdisciplinary Approaches to Biochemistry: Single Molecule Biophysics to Clinical Outcomes</w:t>
      </w:r>
    </w:p>
    <w:p w14:paraId="20D9539A" w14:textId="7702F657" w:rsidR="00F736A7" w:rsidRPr="00F736A7" w:rsidRDefault="000A24DD" w:rsidP="00F736A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BIOE 229</w:t>
      </w:r>
      <w:r w:rsidRPr="00AC696C">
        <w:rPr>
          <w:rFonts w:ascii="Arial" w:hAnsi="Arial" w:cs="Arial"/>
        </w:rPr>
        <w:t>: Advanced Research Topics in Multi-modality Molecular Imaging of Living Subjects</w:t>
      </w:r>
    </w:p>
    <w:p w14:paraId="601EB259" w14:textId="03D90964" w:rsidR="002F2D5A" w:rsidRDefault="002F2D5A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BIOE 285</w:t>
      </w:r>
      <w:r w:rsidRPr="00AC696C">
        <w:rPr>
          <w:rFonts w:ascii="Arial" w:hAnsi="Arial" w:cs="Arial"/>
        </w:rPr>
        <w:t>: Computational Modeling in the Cardiovascular System</w:t>
      </w:r>
    </w:p>
    <w:p w14:paraId="3652DA9F" w14:textId="6AE04C93" w:rsidR="000A24DD" w:rsidRPr="00AC696C" w:rsidRDefault="000A24DD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CHPR 230</w:t>
      </w:r>
      <w:r w:rsidRPr="00AC696C">
        <w:rPr>
          <w:rFonts w:ascii="Arial" w:hAnsi="Arial" w:cs="Arial"/>
        </w:rPr>
        <w:t>: Sexual Function and Diversity in Medical Disciplines (FEMGEN 230, SOMGEN 230)</w:t>
      </w:r>
    </w:p>
    <w:p w14:paraId="1F17C375" w14:textId="439E3666" w:rsidR="000A24DD" w:rsidRPr="00AC696C" w:rsidRDefault="000A24DD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>Terms: Win | Units: 2-3</w:t>
      </w:r>
    </w:p>
    <w:p w14:paraId="2799BF79" w14:textId="5482C44A" w:rsidR="000A24DD" w:rsidRPr="00AC696C" w:rsidRDefault="000A24DD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CHPR 250</w:t>
      </w:r>
      <w:r w:rsidRPr="00AC696C">
        <w:rPr>
          <w:rFonts w:ascii="Arial" w:hAnsi="Arial" w:cs="Arial"/>
        </w:rPr>
        <w:t>: Prevention Across Medical Disciplines: Evidence Based Guidelines</w:t>
      </w:r>
    </w:p>
    <w:p w14:paraId="025C83CE" w14:textId="52E777B7" w:rsidR="000A24DD" w:rsidRPr="00AC696C" w:rsidRDefault="000A24DD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>Terms: Win | Units: 3</w:t>
      </w:r>
    </w:p>
    <w:p w14:paraId="14E87F99" w14:textId="670ED7BE" w:rsidR="000A24DD" w:rsidRPr="00AC696C" w:rsidRDefault="000A24DD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>Prerequisites: CHPR 201 or HUMBIO 126/ CHPR 226 or equivalent or consent of instructor</w:t>
      </w:r>
    </w:p>
    <w:p w14:paraId="3F778D8F" w14:textId="2CBBDE84" w:rsidR="000A24DD" w:rsidRPr="00AC696C" w:rsidRDefault="000A24DD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CHPR 270</w:t>
      </w:r>
      <w:r w:rsidRPr="00AC696C">
        <w:rPr>
          <w:rFonts w:ascii="Arial" w:hAnsi="Arial" w:cs="Arial"/>
        </w:rPr>
        <w:t>: Prevention Across Surgical and Other Medical Disciplines</w:t>
      </w:r>
    </w:p>
    <w:p w14:paraId="36ED716E" w14:textId="77777777" w:rsidR="00DE6306" w:rsidRPr="00AC696C" w:rsidRDefault="000A24DD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 xml:space="preserve"> | Units: 3</w:t>
      </w:r>
    </w:p>
    <w:p w14:paraId="53706BD7" w14:textId="3847114E" w:rsidR="00DE6306" w:rsidRPr="00AC696C" w:rsidRDefault="000A24DD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>Prerequisites: CHPR 201 or HUMBIO 126/ CHPR 226 or equivalent or consent of instructor</w:t>
      </w:r>
    </w:p>
    <w:p w14:paraId="196FB215" w14:textId="51F39AF7" w:rsidR="00AD4658" w:rsidRPr="00AC696C" w:rsidRDefault="00AD4658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CHPR 287</w:t>
      </w:r>
      <w:r w:rsidRPr="00AC696C">
        <w:rPr>
          <w:rFonts w:ascii="Arial" w:hAnsi="Arial" w:cs="Arial"/>
        </w:rPr>
        <w:t>: Cardiovascular Genetics (Gene 287)</w:t>
      </w:r>
    </w:p>
    <w:p w14:paraId="4A221E49" w14:textId="0AFCA692" w:rsidR="00AD4658" w:rsidRPr="00AC696C" w:rsidRDefault="00AD4658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Aut</w:t>
      </w:r>
      <w:proofErr w:type="spellEnd"/>
      <w:r w:rsidRPr="00AC696C">
        <w:rPr>
          <w:rFonts w:ascii="Arial" w:hAnsi="Arial" w:cs="Arial"/>
        </w:rPr>
        <w:t xml:space="preserve">, Win,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 xml:space="preserve"> | Units: 1</w:t>
      </w:r>
    </w:p>
    <w:p w14:paraId="0A29D136" w14:textId="3ECB7D1E" w:rsidR="00DE6306" w:rsidRPr="00AC696C" w:rsidRDefault="00DE6306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CTS 101SI</w:t>
      </w:r>
      <w:r w:rsidRPr="00AC696C">
        <w:rPr>
          <w:rFonts w:ascii="Arial" w:hAnsi="Arial" w:cs="Arial"/>
        </w:rPr>
        <w:t>: Introduction to Cardiothoracic Surgery Skills</w:t>
      </w:r>
    </w:p>
    <w:p w14:paraId="1F8BC629" w14:textId="5D433AA5" w:rsidR="00DE6306" w:rsidRPr="00AC696C" w:rsidRDefault="00DE6306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 xml:space="preserve"> | Units: 2</w:t>
      </w:r>
    </w:p>
    <w:p w14:paraId="772DAED8" w14:textId="0B55BC5D" w:rsidR="00AD4658" w:rsidRPr="00AC696C" w:rsidRDefault="00AD4658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CTS 225</w:t>
      </w:r>
      <w:r w:rsidR="00030405" w:rsidRPr="00AC696C">
        <w:rPr>
          <w:rFonts w:ascii="Arial" w:hAnsi="Arial" w:cs="Arial"/>
        </w:rPr>
        <w:t>:</w:t>
      </w:r>
      <w:r w:rsidRPr="00AC696C">
        <w:rPr>
          <w:rFonts w:ascii="Arial" w:hAnsi="Arial" w:cs="Arial"/>
        </w:rPr>
        <w:t xml:space="preserve"> Stem Cells in Cardiovascular Regenerative Medicine</w:t>
      </w:r>
    </w:p>
    <w:p w14:paraId="171EE156" w14:textId="7363C8AE" w:rsidR="00AD4658" w:rsidRPr="00AC696C" w:rsidRDefault="00AD4658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 xml:space="preserve"> | Units: 2 | Repeatable for credit</w:t>
      </w:r>
    </w:p>
    <w:p w14:paraId="56169E44" w14:textId="0DF69DAE" w:rsidR="00AD4658" w:rsidRPr="00AC696C" w:rsidRDefault="00AD4658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Prerequisites: Medical or graduate standing </w:t>
      </w:r>
    </w:p>
    <w:p w14:paraId="490BCF03" w14:textId="1E0D52C1" w:rsidR="00AD4658" w:rsidRPr="00AC696C" w:rsidRDefault="00AD4658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CTS 398A</w:t>
      </w:r>
      <w:r w:rsidRPr="00AC696C">
        <w:rPr>
          <w:rFonts w:ascii="Arial" w:hAnsi="Arial" w:cs="Arial"/>
        </w:rPr>
        <w:t>: Clinical Elective in Cardiothoracic Surgery</w:t>
      </w:r>
    </w:p>
    <w:p w14:paraId="002C6E04" w14:textId="78169D18" w:rsidR="00AD4658" w:rsidRPr="00AC696C" w:rsidRDefault="00AD4658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Aut</w:t>
      </w:r>
      <w:proofErr w:type="spellEnd"/>
      <w:r w:rsidRPr="00AC696C">
        <w:rPr>
          <w:rFonts w:ascii="Arial" w:hAnsi="Arial" w:cs="Arial"/>
        </w:rPr>
        <w:t xml:space="preserve">, Win,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>, Sum | Units: 6 | Repeatable for credit</w:t>
      </w:r>
    </w:p>
    <w:p w14:paraId="169594E3" w14:textId="0D7F7021" w:rsidR="00AD4658" w:rsidRPr="00AC696C" w:rsidRDefault="00AD4658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>Prerequisites: Card 300A, consent of the designated faculty preceptor, and approval by an Associate Dean for Student Affairs</w:t>
      </w:r>
    </w:p>
    <w:p w14:paraId="30E76629" w14:textId="4598C917" w:rsidR="00AD4658" w:rsidRDefault="00AD4658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CSB 261</w:t>
      </w:r>
      <w:r w:rsidRPr="00AC696C">
        <w:rPr>
          <w:rFonts w:ascii="Arial" w:hAnsi="Arial" w:cs="Arial"/>
        </w:rPr>
        <w:t>: Quantitative Principles in Cell Differentiation</w:t>
      </w:r>
    </w:p>
    <w:p w14:paraId="0A72ABCC" w14:textId="56709F4D" w:rsidR="002F2D5A" w:rsidRPr="00AC696C" w:rsidRDefault="002F2D5A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EMED 110</w:t>
      </w:r>
      <w:r w:rsidRPr="00AC696C">
        <w:rPr>
          <w:rFonts w:ascii="Arial" w:hAnsi="Arial" w:cs="Arial"/>
        </w:rPr>
        <w:t>: Basic Cardiac Life Support and First Aid</w:t>
      </w:r>
    </w:p>
    <w:p w14:paraId="399C3F9D" w14:textId="2A4D76C7" w:rsidR="002F2D5A" w:rsidRPr="00AC696C" w:rsidRDefault="002F2D5A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Aut</w:t>
      </w:r>
      <w:proofErr w:type="spellEnd"/>
      <w:r w:rsidRPr="00AC696C">
        <w:rPr>
          <w:rFonts w:ascii="Arial" w:hAnsi="Arial" w:cs="Arial"/>
        </w:rPr>
        <w:t xml:space="preserve">, Win,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 xml:space="preserve"> | Units: 1</w:t>
      </w:r>
    </w:p>
    <w:p w14:paraId="7CAB534D" w14:textId="11D1BFFC" w:rsidR="002F2D5A" w:rsidRPr="00AC696C" w:rsidRDefault="002F2D5A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EMED 111A</w:t>
      </w:r>
      <w:r w:rsidRPr="00AC696C">
        <w:rPr>
          <w:rFonts w:ascii="Arial" w:hAnsi="Arial" w:cs="Arial"/>
        </w:rPr>
        <w:t>: Emergency Medical Technician Training</w:t>
      </w:r>
    </w:p>
    <w:p w14:paraId="36BEF2AD" w14:textId="4CDDBE56" w:rsidR="002F2D5A" w:rsidRPr="00AC696C" w:rsidRDefault="002F2D5A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Aut</w:t>
      </w:r>
      <w:proofErr w:type="spellEnd"/>
      <w:r w:rsidRPr="00AC696C">
        <w:rPr>
          <w:rFonts w:ascii="Arial" w:hAnsi="Arial" w:cs="Arial"/>
        </w:rPr>
        <w:t xml:space="preserve"> | Units: 3-5</w:t>
      </w:r>
    </w:p>
    <w:p w14:paraId="71DBCACC" w14:textId="31EF8E03" w:rsidR="002F2D5A" w:rsidRPr="00AC696C" w:rsidRDefault="002F2D5A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lastRenderedPageBreak/>
        <w:t>EMED 201</w:t>
      </w:r>
      <w:r w:rsidRPr="00AC696C">
        <w:rPr>
          <w:rFonts w:ascii="Arial" w:hAnsi="Arial" w:cs="Arial"/>
        </w:rPr>
        <w:t>: Basic Cardiac Life Support for Healthcare Professionals</w:t>
      </w:r>
    </w:p>
    <w:p w14:paraId="4E27D61E" w14:textId="2C78850D" w:rsidR="002F2D5A" w:rsidRPr="00AC696C" w:rsidRDefault="002F2D5A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Aut</w:t>
      </w:r>
      <w:proofErr w:type="spellEnd"/>
      <w:r w:rsidRPr="00AC696C">
        <w:rPr>
          <w:rFonts w:ascii="Arial" w:hAnsi="Arial" w:cs="Arial"/>
        </w:rPr>
        <w:t xml:space="preserve"> | Units: 1</w:t>
      </w:r>
    </w:p>
    <w:p w14:paraId="5DDFC8C5" w14:textId="364AF587" w:rsidR="002F2D5A" w:rsidRPr="00AC696C" w:rsidRDefault="002F2D5A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EE 225</w:t>
      </w:r>
      <w:r w:rsidRPr="00AC696C">
        <w:rPr>
          <w:rFonts w:ascii="Arial" w:hAnsi="Arial" w:cs="Arial"/>
        </w:rPr>
        <w:t>: Biochips and Medical Imaging</w:t>
      </w:r>
    </w:p>
    <w:p w14:paraId="74BA12E2" w14:textId="0A0AA5C6" w:rsidR="002F2D5A" w:rsidRPr="00AC696C" w:rsidRDefault="002F2D5A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>Terms: Win | Units: 3</w:t>
      </w:r>
    </w:p>
    <w:p w14:paraId="127C8EF1" w14:textId="0B39836E" w:rsidR="00744A72" w:rsidRDefault="00744A72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ENGR 50M:</w:t>
      </w:r>
      <w:r>
        <w:rPr>
          <w:rFonts w:ascii="Arial" w:hAnsi="Arial" w:cs="Arial"/>
        </w:rPr>
        <w:t xml:space="preserve"> Introduction to Materials Science, Biomaterials Emphasis</w:t>
      </w:r>
    </w:p>
    <w:p w14:paraId="71853E25" w14:textId="4CBE40F5" w:rsidR="00744A72" w:rsidRPr="00744A72" w:rsidRDefault="00744A72" w:rsidP="00744A7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Terms: Win </w:t>
      </w:r>
      <w:r w:rsidRPr="00AC696C">
        <w:rPr>
          <w:rFonts w:ascii="Arial" w:hAnsi="Arial" w:cs="Arial"/>
        </w:rPr>
        <w:t xml:space="preserve">| Units: </w:t>
      </w:r>
      <w:r>
        <w:rPr>
          <w:rFonts w:ascii="Arial" w:hAnsi="Arial" w:cs="Arial"/>
        </w:rPr>
        <w:t>4</w:t>
      </w:r>
    </w:p>
    <w:p w14:paraId="778B0FBA" w14:textId="5463C4AA" w:rsidR="00DE6306" w:rsidRPr="00AC696C" w:rsidRDefault="00DE6306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HRP 238</w:t>
      </w:r>
      <w:r w:rsidRPr="00AC696C">
        <w:rPr>
          <w:rFonts w:ascii="Arial" w:hAnsi="Arial" w:cs="Arial"/>
        </w:rPr>
        <w:t>: Genes and Environment in Disease Causation: Implications for Medicine and Public Health (HUMBIO 159)</w:t>
      </w:r>
    </w:p>
    <w:p w14:paraId="25B47AFE" w14:textId="3A341D5D" w:rsidR="00DE6306" w:rsidRPr="00AC696C" w:rsidRDefault="00DE6306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>Terms: Win | Units: 2-3</w:t>
      </w:r>
    </w:p>
    <w:p w14:paraId="7C575C5D" w14:textId="624807D0" w:rsidR="00DE6306" w:rsidRPr="00AC696C" w:rsidRDefault="00DE6306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>Prerequisites: Human Biology core or BIO 82 or consent of instructor</w:t>
      </w:r>
    </w:p>
    <w:p w14:paraId="0060A037" w14:textId="3A60ACF3" w:rsidR="002F2D5A" w:rsidRPr="00AC696C" w:rsidRDefault="002F2D5A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ME 283</w:t>
      </w:r>
      <w:r w:rsidRPr="00AC696C">
        <w:rPr>
          <w:rFonts w:ascii="Arial" w:hAnsi="Arial" w:cs="Arial"/>
        </w:rPr>
        <w:t>: Introduction to Biomechanics and Mechanobiology</w:t>
      </w:r>
    </w:p>
    <w:p w14:paraId="29D7C2F7" w14:textId="0687C138" w:rsidR="002F2D5A" w:rsidRPr="00AC696C" w:rsidRDefault="002F2D5A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 xml:space="preserve"> | Units: 3</w:t>
      </w:r>
    </w:p>
    <w:p w14:paraId="128EC1ED" w14:textId="2E4D3070" w:rsidR="002F2D5A" w:rsidRPr="00AC696C" w:rsidRDefault="002F2D5A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MED 216</w:t>
      </w:r>
      <w:r w:rsidRPr="00AC696C">
        <w:rPr>
          <w:rFonts w:ascii="Arial" w:hAnsi="Arial" w:cs="Arial"/>
        </w:rPr>
        <w:t>: Clinical Integration</w:t>
      </w:r>
    </w:p>
    <w:p w14:paraId="3083926F" w14:textId="1C20AB56" w:rsidR="00DE6306" w:rsidRPr="00AC696C" w:rsidRDefault="00DE6306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MED 223</w:t>
      </w:r>
      <w:r w:rsidRPr="00AC696C">
        <w:rPr>
          <w:rFonts w:ascii="Arial" w:hAnsi="Arial" w:cs="Arial"/>
        </w:rPr>
        <w:t>: Cardiovascular and Pulmonary Sciences Seminar</w:t>
      </w:r>
    </w:p>
    <w:p w14:paraId="2C59B425" w14:textId="7490A56E" w:rsidR="00DE6306" w:rsidRPr="00AC696C" w:rsidRDefault="00DE6306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Aut</w:t>
      </w:r>
      <w:proofErr w:type="spellEnd"/>
      <w:r w:rsidRPr="00AC696C">
        <w:rPr>
          <w:rFonts w:ascii="Arial" w:hAnsi="Arial" w:cs="Arial"/>
        </w:rPr>
        <w:t>, Win | Units: 2 | Repeatable for Credit</w:t>
      </w:r>
    </w:p>
    <w:p w14:paraId="7CAF2271" w14:textId="0BB2D2A7" w:rsidR="00DE6306" w:rsidRPr="00AC696C" w:rsidRDefault="00DE6306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MED 240</w:t>
      </w:r>
      <w:r w:rsidRPr="00AC696C">
        <w:rPr>
          <w:rFonts w:ascii="Arial" w:hAnsi="Arial" w:cs="Arial"/>
        </w:rPr>
        <w:t>: Sex and Gender in Human Physiology and Disease</w:t>
      </w:r>
    </w:p>
    <w:p w14:paraId="66480A96" w14:textId="208ED983" w:rsidR="00DE6306" w:rsidRPr="00AC696C" w:rsidRDefault="00DE6306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>Terms: Win | Units: 2-3</w:t>
      </w:r>
    </w:p>
    <w:p w14:paraId="233B4019" w14:textId="26950669" w:rsidR="00DE6306" w:rsidRPr="00AC696C" w:rsidRDefault="00DE6306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>Prerequisites: Human Biology core or Biology Foundations or equivalent, or consent of instructor</w:t>
      </w:r>
    </w:p>
    <w:p w14:paraId="4DC744CC" w14:textId="528F7033" w:rsidR="00744A72" w:rsidRDefault="00744A72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OSPBER 50</w:t>
      </w:r>
      <w:r>
        <w:rPr>
          <w:rFonts w:ascii="Arial" w:hAnsi="Arial" w:cs="Arial"/>
        </w:rPr>
        <w:t>: Introductory Science of Materials</w:t>
      </w:r>
    </w:p>
    <w:p w14:paraId="63D028F8" w14:textId="31752B12" w:rsidR="00744A72" w:rsidRPr="00744A72" w:rsidRDefault="00744A72" w:rsidP="00744A72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Terms: </w:t>
      </w:r>
      <w:proofErr w:type="spellStart"/>
      <w:r>
        <w:rPr>
          <w:rFonts w:ascii="Arial" w:hAnsi="Arial" w:cs="Arial"/>
        </w:rPr>
        <w:t>Aut</w:t>
      </w:r>
      <w:proofErr w:type="spellEnd"/>
      <w:r>
        <w:rPr>
          <w:rFonts w:ascii="Arial" w:hAnsi="Arial" w:cs="Arial"/>
        </w:rPr>
        <w:t xml:space="preserve">, Win,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 </w:t>
      </w:r>
      <w:r w:rsidRPr="00AC696C">
        <w:rPr>
          <w:rFonts w:ascii="Arial" w:hAnsi="Arial" w:cs="Arial"/>
        </w:rPr>
        <w:t xml:space="preserve">| Units: </w:t>
      </w:r>
      <w:r>
        <w:rPr>
          <w:rFonts w:ascii="Arial" w:hAnsi="Arial" w:cs="Arial"/>
        </w:rPr>
        <w:t>4</w:t>
      </w:r>
    </w:p>
    <w:p w14:paraId="3E2A9D7C" w14:textId="39CECE25" w:rsidR="00DE6306" w:rsidRPr="00AC696C" w:rsidRDefault="00DE6306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PAS 213</w:t>
      </w:r>
      <w:r w:rsidRPr="00AC696C">
        <w:rPr>
          <w:rFonts w:ascii="Arial" w:hAnsi="Arial" w:cs="Arial"/>
        </w:rPr>
        <w:t>: Principles of Clinical Medicine II</w:t>
      </w:r>
    </w:p>
    <w:p w14:paraId="74F06786" w14:textId="393C8A1A" w:rsidR="00DE6306" w:rsidRPr="00AC696C" w:rsidRDefault="00DE6306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 xml:space="preserve"> | Units: 10</w:t>
      </w:r>
    </w:p>
    <w:p w14:paraId="628AEC5F" w14:textId="742C540A" w:rsidR="00DE6306" w:rsidRPr="00AC696C" w:rsidRDefault="00DE6306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PAS 223</w:t>
      </w:r>
      <w:r w:rsidRPr="00AC696C">
        <w:rPr>
          <w:rFonts w:ascii="Arial" w:hAnsi="Arial" w:cs="Arial"/>
        </w:rPr>
        <w:t>: Clinical Therapeutics II</w:t>
      </w:r>
    </w:p>
    <w:p w14:paraId="63A0F226" w14:textId="521CF040" w:rsidR="00DE6306" w:rsidRPr="00AC696C" w:rsidRDefault="00DE6306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 xml:space="preserve"> | Units: 2</w:t>
      </w:r>
    </w:p>
    <w:p w14:paraId="3B39AAC1" w14:textId="7048ACDB" w:rsidR="00030405" w:rsidRPr="00AC696C" w:rsidRDefault="00030405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PAS 321</w:t>
      </w:r>
      <w:r w:rsidRPr="00AC696C">
        <w:rPr>
          <w:rFonts w:ascii="Arial" w:hAnsi="Arial" w:cs="Arial"/>
        </w:rPr>
        <w:t>: Emergency Medicine</w:t>
      </w:r>
    </w:p>
    <w:p w14:paraId="2F1C3DF4" w14:textId="643DF62F" w:rsidR="00030405" w:rsidRPr="00AC696C" w:rsidRDefault="00030405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Aut</w:t>
      </w:r>
      <w:proofErr w:type="spellEnd"/>
      <w:r w:rsidRPr="00AC696C">
        <w:rPr>
          <w:rFonts w:ascii="Arial" w:hAnsi="Arial" w:cs="Arial"/>
        </w:rPr>
        <w:t xml:space="preserve">, Win,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>, Sum | Units: 6</w:t>
      </w:r>
    </w:p>
    <w:p w14:paraId="16F468F9" w14:textId="334942E2" w:rsidR="00DE6306" w:rsidRPr="00AC696C" w:rsidRDefault="002F2D5A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PEDS 227</w:t>
      </w:r>
      <w:r w:rsidRPr="00AC696C">
        <w:rPr>
          <w:rFonts w:ascii="Arial" w:hAnsi="Arial" w:cs="Arial"/>
        </w:rPr>
        <w:t>: Introduction to Pediatric Specialties</w:t>
      </w:r>
    </w:p>
    <w:p w14:paraId="1C97A8E0" w14:textId="77076C3F" w:rsidR="002F2D5A" w:rsidRPr="00AC696C" w:rsidRDefault="002F2D5A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RAD 201SI</w:t>
      </w:r>
      <w:r w:rsidRPr="00AC696C">
        <w:rPr>
          <w:rFonts w:ascii="Arial" w:hAnsi="Arial" w:cs="Arial"/>
        </w:rPr>
        <w:t>: Introduction to Cardia Image Processing Techniques</w:t>
      </w:r>
    </w:p>
    <w:p w14:paraId="72D0B5C7" w14:textId="381A5340" w:rsidR="002F2D5A" w:rsidRPr="00AC696C" w:rsidRDefault="002F2D5A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 xml:space="preserve"> | Units: 1 </w:t>
      </w:r>
    </w:p>
    <w:p w14:paraId="64F8807C" w14:textId="090DA90E" w:rsidR="00030405" w:rsidRPr="00AC696C" w:rsidRDefault="00030405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SURG 204</w:t>
      </w:r>
      <w:r w:rsidRPr="00AC696C">
        <w:rPr>
          <w:rFonts w:ascii="Arial" w:hAnsi="Arial" w:cs="Arial"/>
        </w:rPr>
        <w:t>: Introduction to Surgery</w:t>
      </w:r>
    </w:p>
    <w:p w14:paraId="6C1B286B" w14:textId="44617753" w:rsidR="00030405" w:rsidRPr="00AC696C" w:rsidRDefault="00030405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Aut</w:t>
      </w:r>
      <w:proofErr w:type="spellEnd"/>
      <w:r w:rsidRPr="00AC696C">
        <w:rPr>
          <w:rFonts w:ascii="Arial" w:hAnsi="Arial" w:cs="Arial"/>
        </w:rPr>
        <w:t xml:space="preserve"> | Units: 1</w:t>
      </w:r>
    </w:p>
    <w:p w14:paraId="1E2DA13F" w14:textId="7ED09B13" w:rsidR="002F2D5A" w:rsidRPr="00AC696C" w:rsidRDefault="002F2D5A" w:rsidP="0003040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  <w:b/>
          <w:bCs/>
        </w:rPr>
        <w:t>SURG 215</w:t>
      </w:r>
      <w:r w:rsidRPr="00AC696C">
        <w:rPr>
          <w:rFonts w:ascii="Arial" w:hAnsi="Arial" w:cs="Arial"/>
        </w:rPr>
        <w:t>: Cardiovascular Pathology</w:t>
      </w:r>
    </w:p>
    <w:p w14:paraId="56F62C0E" w14:textId="25355DA1" w:rsidR="002F2D5A" w:rsidRPr="00AC696C" w:rsidRDefault="002F2D5A" w:rsidP="00030405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 w:rsidRPr="00AC696C">
        <w:rPr>
          <w:rFonts w:ascii="Arial" w:hAnsi="Arial" w:cs="Arial"/>
        </w:rPr>
        <w:t xml:space="preserve">Terms: </w:t>
      </w:r>
      <w:proofErr w:type="spellStart"/>
      <w:r w:rsidRPr="00AC696C">
        <w:rPr>
          <w:rFonts w:ascii="Arial" w:hAnsi="Arial" w:cs="Arial"/>
        </w:rPr>
        <w:t>Spr</w:t>
      </w:r>
      <w:proofErr w:type="spellEnd"/>
      <w:r w:rsidRPr="00AC696C">
        <w:rPr>
          <w:rFonts w:ascii="Arial" w:hAnsi="Arial" w:cs="Arial"/>
        </w:rPr>
        <w:t xml:space="preserve"> | Units: 2</w:t>
      </w:r>
    </w:p>
    <w:sectPr w:rsidR="002F2D5A" w:rsidRPr="00AC696C" w:rsidSect="00C16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37C78"/>
    <w:multiLevelType w:val="hybridMultilevel"/>
    <w:tmpl w:val="9E1E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DD"/>
    <w:rsid w:val="00030405"/>
    <w:rsid w:val="000A24DD"/>
    <w:rsid w:val="00191653"/>
    <w:rsid w:val="002F2D5A"/>
    <w:rsid w:val="00744A72"/>
    <w:rsid w:val="00AC696C"/>
    <w:rsid w:val="00AD4658"/>
    <w:rsid w:val="00C165B3"/>
    <w:rsid w:val="00DE6306"/>
    <w:rsid w:val="00ED42E6"/>
    <w:rsid w:val="00F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5EC0E"/>
  <w15:chartTrackingRefBased/>
  <w15:docId w15:val="{3E4D6582-B200-7F4C-9939-2FD1310E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Yamini Dwarakanath</dc:creator>
  <cp:keywords/>
  <dc:description/>
  <cp:lastModifiedBy>Amanda Chase</cp:lastModifiedBy>
  <cp:revision>5</cp:revision>
  <dcterms:created xsi:type="dcterms:W3CDTF">2020-02-05T16:22:00Z</dcterms:created>
  <dcterms:modified xsi:type="dcterms:W3CDTF">2020-02-06T17:12:00Z</dcterms:modified>
</cp:coreProperties>
</file>