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7D82D" w14:textId="652F7CE9" w:rsidR="00A53B41" w:rsidRDefault="00517EA9">
      <w:pPr>
        <w:shd w:val="clear" w:color="auto" w:fill="FFFFFF"/>
        <w:spacing w:after="160" w:line="273" w:lineRule="auto"/>
        <w:rPr>
          <w:rFonts w:ascii="Calibri" w:eastAsia="Calibri" w:hAnsi="Calibri" w:cs="Calibri"/>
          <w:b/>
        </w:rPr>
      </w:pPr>
      <w:r>
        <w:rPr>
          <w:rFonts w:ascii="Calibri" w:eastAsia="Calibri" w:hAnsi="Calibri" w:cs="Calibri"/>
        </w:rPr>
        <w:t>Artificial intelligence, machine learning, and data-driven algorithms are transforming industries. Meanwhile, modern healthcare struggles to improve its integration with information technologies.</w:t>
      </w:r>
      <w:r>
        <w:rPr>
          <w:rFonts w:ascii="Calibri" w:eastAsia="Calibri" w:hAnsi="Calibri" w:cs="Calibri"/>
        </w:rPr>
        <w:br/>
      </w:r>
      <w:r>
        <w:rPr>
          <w:rFonts w:ascii="Calibri" w:eastAsia="Calibri" w:hAnsi="Calibri" w:cs="Calibri"/>
        </w:rPr>
        <w:br/>
        <w:t xml:space="preserve">With </w:t>
      </w:r>
      <w:r w:rsidR="00581B40">
        <w:rPr>
          <w:rFonts w:ascii="Calibri" w:eastAsia="Calibri" w:hAnsi="Calibri" w:cs="Calibri"/>
        </w:rPr>
        <w:t>ever-</w:t>
      </w:r>
      <w:r>
        <w:rPr>
          <w:rFonts w:ascii="Calibri" w:eastAsia="Calibri" w:hAnsi="Calibri" w:cs="Calibri"/>
        </w:rPr>
        <w:t>escalating costs, care variability and 1 in 10 wrong medical diagnoses contributing to tens of thousands of deaths in the US alone, medicine should be the one place where the best use of our people, data, and tools is most important. Lives literally hang in the balance.</w:t>
      </w:r>
      <w:r>
        <w:rPr>
          <w:rFonts w:ascii="Calibri" w:eastAsia="Calibri" w:hAnsi="Calibri" w:cs="Calibri"/>
        </w:rPr>
        <w:br/>
      </w:r>
      <w:r>
        <w:rPr>
          <w:rFonts w:ascii="Calibri" w:eastAsia="Calibri" w:hAnsi="Calibri" w:cs="Calibri"/>
        </w:rPr>
        <w:br/>
        <w:t>Whether we are ready for it or not, AI/ML/data-driven technologies are progressively becoming a part of medicine. Yet medicine must remain fundamentally an endeavor of humans caring for other humans. The symposium brought together a dynamic community of thought leaders to mature a conversation on the powerful potential of such engineering opportunities while mitigating the risks of unintended, but predictable, consequences.</w:t>
      </w:r>
      <w:r>
        <w:rPr>
          <w:rFonts w:ascii="Calibri" w:eastAsia="Calibri" w:hAnsi="Calibri" w:cs="Calibri"/>
        </w:rPr>
        <w:br/>
      </w:r>
      <w:r>
        <w:rPr>
          <w:rFonts w:ascii="Calibri" w:eastAsia="Calibri" w:hAnsi="Calibri" w:cs="Calibri"/>
        </w:rPr>
        <w:br/>
        <w:t>Links to speaker videos</w:t>
      </w:r>
      <w:r w:rsidR="00FF2929">
        <w:rPr>
          <w:rFonts w:ascii="Calibri" w:eastAsia="Calibri" w:hAnsi="Calibri" w:cs="Calibri"/>
        </w:rPr>
        <w:t xml:space="preserve"> (only for those who gave us permission to tape/share)</w:t>
      </w:r>
      <w:r>
        <w:rPr>
          <w:rFonts w:ascii="Calibri" w:eastAsia="Calibri" w:hAnsi="Calibri" w:cs="Calibri"/>
        </w:rPr>
        <w:t>, event photos, and follow-up events</w:t>
      </w:r>
      <w:r w:rsidR="00F65A90">
        <w:rPr>
          <w:rFonts w:ascii="Calibri" w:eastAsia="Calibri" w:hAnsi="Calibri" w:cs="Calibri"/>
        </w:rPr>
        <w:t xml:space="preserve"> can be found here</w:t>
      </w:r>
      <w:r>
        <w:rPr>
          <w:rFonts w:ascii="Calibri" w:eastAsia="Calibri" w:hAnsi="Calibri" w:cs="Calibri"/>
        </w:rPr>
        <w:t xml:space="preserve">: </w:t>
      </w:r>
      <w:hyperlink r:id="rId7">
        <w:r w:rsidRPr="00317159">
          <w:rPr>
            <w:rFonts w:ascii="Calibri" w:eastAsia="Calibri" w:hAnsi="Calibri" w:cs="Calibri"/>
            <w:color w:val="0070C0"/>
            <w:u w:val="single"/>
          </w:rPr>
          <w:t>https://med.stanford.edu/presence/initiatives/hiai-symposium.html</w:t>
        </w:r>
      </w:hyperlink>
    </w:p>
    <w:p w14:paraId="5DD14977" w14:textId="039FC3F9" w:rsidR="00A53B41" w:rsidRDefault="00517EA9">
      <w:pPr>
        <w:rPr>
          <w:rFonts w:ascii="Calibri" w:eastAsia="Calibri" w:hAnsi="Calibri" w:cs="Calibri"/>
          <w:b/>
          <w:i/>
        </w:rPr>
      </w:pPr>
      <w:r>
        <w:rPr>
          <w:rFonts w:ascii="Calibri" w:eastAsia="Calibri" w:hAnsi="Calibri" w:cs="Calibri"/>
          <w:b/>
        </w:rPr>
        <w:t>9:15 AM John Hennessy, PhD</w:t>
      </w:r>
      <w:r w:rsidR="00581B40">
        <w:rPr>
          <w:rFonts w:ascii="Calibri" w:eastAsia="Calibri" w:hAnsi="Calibri" w:cs="Calibri"/>
          <w:b/>
          <w:color w:val="000000"/>
        </w:rPr>
        <w:t>--</w:t>
      </w:r>
      <w:r>
        <w:rPr>
          <w:rFonts w:ascii="Calibri" w:eastAsia="Calibri" w:hAnsi="Calibri" w:cs="Calibri"/>
          <w:b/>
        </w:rPr>
        <w:t xml:space="preserve"> </w:t>
      </w:r>
      <w:r w:rsidRPr="00581B40">
        <w:rPr>
          <w:rFonts w:ascii="Calibri" w:eastAsia="Calibri" w:hAnsi="Calibri" w:cs="Calibri"/>
          <w:b/>
          <w:i/>
        </w:rPr>
        <w:t>Honoring John Hennessy for his recent Turing Award</w:t>
      </w:r>
    </w:p>
    <w:p w14:paraId="40FC3C50" w14:textId="43310A84" w:rsidR="00A53B41" w:rsidRPr="00581B40" w:rsidRDefault="00581B40">
      <w:pPr>
        <w:rPr>
          <w:rFonts w:ascii="Calibri" w:eastAsia="Calibri" w:hAnsi="Calibri" w:cs="Calibri"/>
          <w:b/>
          <w:i/>
        </w:rPr>
      </w:pPr>
      <w:r>
        <w:rPr>
          <w:noProof/>
          <w:lang w:val="en-US"/>
        </w:rPr>
        <w:drawing>
          <wp:anchor distT="0" distB="0" distL="114300" distR="114300" simplePos="0" relativeHeight="251672576" behindDoc="1" locked="0" layoutInCell="1" allowOverlap="1" wp14:anchorId="78AE7E3D" wp14:editId="3821F027">
            <wp:simplePos x="0" y="0"/>
            <wp:positionH relativeFrom="column">
              <wp:posOffset>0</wp:posOffset>
            </wp:positionH>
            <wp:positionV relativeFrom="paragraph">
              <wp:posOffset>40640</wp:posOffset>
            </wp:positionV>
            <wp:extent cx="923925" cy="1367155"/>
            <wp:effectExtent l="0" t="0" r="9525" b="4445"/>
            <wp:wrapTight wrapText="bothSides">
              <wp:wrapPolygon edited="0">
                <wp:start x="0" y="0"/>
                <wp:lineTo x="0" y="21369"/>
                <wp:lineTo x="21377" y="21369"/>
                <wp:lineTo x="21377" y="0"/>
                <wp:lineTo x="0" y="0"/>
              </wp:wrapPolygon>
            </wp:wrapTight>
            <wp:docPr id="22" name="Picture 22" descr="Image result for john hennessy stan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hennessy stanf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1367155"/>
                    </a:xfrm>
                    <a:prstGeom prst="rect">
                      <a:avLst/>
                    </a:prstGeom>
                    <a:noFill/>
                    <a:ln>
                      <a:noFill/>
                    </a:ln>
                  </pic:spPr>
                </pic:pic>
              </a:graphicData>
            </a:graphic>
          </wp:anchor>
        </w:drawing>
      </w:r>
      <w:r w:rsidR="00517EA9">
        <w:rPr>
          <w:rFonts w:ascii="Calibri" w:eastAsia="Calibri" w:hAnsi="Calibri" w:cs="Calibri"/>
        </w:rPr>
        <w:t>Former Stanford University President John Hennessy, Chairman of Alphabet Inc.</w:t>
      </w:r>
      <w:r w:rsidR="00F65A90">
        <w:rPr>
          <w:rFonts w:ascii="Calibri" w:eastAsia="Calibri" w:hAnsi="Calibri" w:cs="Calibri"/>
        </w:rPr>
        <w:t xml:space="preserve">, and Director of the Knight-Hennessy Scholars Program, </w:t>
      </w:r>
      <w:r w:rsidR="00517EA9">
        <w:rPr>
          <w:rFonts w:ascii="Calibri" w:eastAsia="Calibri" w:hAnsi="Calibri" w:cs="Calibri"/>
        </w:rPr>
        <w:t>opened the symposium by describing the timeliness of the</w:t>
      </w:r>
      <w:r w:rsidR="00276BFD">
        <w:rPr>
          <w:rFonts w:ascii="Calibri" w:eastAsia="Calibri" w:hAnsi="Calibri" w:cs="Calibri"/>
        </w:rPr>
        <w:t xml:space="preserve"> current</w:t>
      </w:r>
      <w:r w:rsidR="00517EA9">
        <w:rPr>
          <w:rFonts w:ascii="Calibri" w:eastAsia="Calibri" w:hAnsi="Calibri" w:cs="Calibri"/>
        </w:rPr>
        <w:t xml:space="preserve"> artificial intelli</w:t>
      </w:r>
      <w:r w:rsidR="00276BFD">
        <w:rPr>
          <w:rFonts w:ascii="Calibri" w:eastAsia="Calibri" w:hAnsi="Calibri" w:cs="Calibri"/>
        </w:rPr>
        <w:t>gence (AI) focus. I</w:t>
      </w:r>
      <w:r w:rsidR="00517EA9">
        <w:rPr>
          <w:rFonts w:ascii="Calibri" w:eastAsia="Calibri" w:hAnsi="Calibri" w:cs="Calibri"/>
        </w:rPr>
        <w:t xml:space="preserve">n the 1960s, there </w:t>
      </w:r>
      <w:r w:rsidR="00276BFD">
        <w:rPr>
          <w:rFonts w:ascii="Calibri" w:eastAsia="Calibri" w:hAnsi="Calibri" w:cs="Calibri"/>
        </w:rPr>
        <w:t>were predictions</w:t>
      </w:r>
      <w:r w:rsidR="00517EA9">
        <w:rPr>
          <w:rFonts w:ascii="Calibri" w:eastAsia="Calibri" w:hAnsi="Calibri" w:cs="Calibri"/>
        </w:rPr>
        <w:t xml:space="preserve"> that mac</w:t>
      </w:r>
      <w:r w:rsidR="00276BFD">
        <w:rPr>
          <w:rFonts w:ascii="Calibri" w:eastAsia="Calibri" w:hAnsi="Calibri" w:cs="Calibri"/>
        </w:rPr>
        <w:t xml:space="preserve">hines would beat humans in </w:t>
      </w:r>
      <w:r w:rsidR="00517EA9">
        <w:rPr>
          <w:rFonts w:ascii="Calibri" w:eastAsia="Calibri" w:hAnsi="Calibri" w:cs="Calibri"/>
        </w:rPr>
        <w:t xml:space="preserve">ten years. </w:t>
      </w:r>
      <w:r w:rsidR="00F65A90">
        <w:rPr>
          <w:rFonts w:ascii="Calibri" w:eastAsia="Calibri" w:hAnsi="Calibri" w:cs="Calibri"/>
        </w:rPr>
        <w:t>However, o</w:t>
      </w:r>
      <w:r w:rsidR="00517EA9">
        <w:rPr>
          <w:rFonts w:ascii="Calibri" w:eastAsia="Calibri" w:hAnsi="Calibri" w:cs="Calibri"/>
        </w:rPr>
        <w:t xml:space="preserve">nly recently has the availability of massive datasets and enhanced computing power </w:t>
      </w:r>
      <w:r w:rsidR="00276BFD">
        <w:rPr>
          <w:rFonts w:ascii="Calibri" w:eastAsia="Calibri" w:hAnsi="Calibri" w:cs="Calibri"/>
        </w:rPr>
        <w:t>enabled effective AI</w:t>
      </w:r>
      <w:r w:rsidR="00517EA9">
        <w:rPr>
          <w:rFonts w:ascii="Calibri" w:eastAsia="Calibri" w:hAnsi="Calibri" w:cs="Calibri"/>
        </w:rPr>
        <w:t>. Hennessy warned</w:t>
      </w:r>
      <w:r w:rsidR="00F65A90">
        <w:rPr>
          <w:rFonts w:ascii="Calibri" w:eastAsia="Calibri" w:hAnsi="Calibri" w:cs="Calibri"/>
        </w:rPr>
        <w:t xml:space="preserve"> that,</w:t>
      </w:r>
      <w:r w:rsidR="00517EA9">
        <w:rPr>
          <w:rFonts w:ascii="Calibri" w:eastAsia="Calibri" w:hAnsi="Calibri" w:cs="Calibri"/>
        </w:rPr>
        <w:t xml:space="preserve"> although there is much promise regarding AI applicat</w:t>
      </w:r>
      <w:r w:rsidR="00276BFD">
        <w:rPr>
          <w:rFonts w:ascii="Calibri" w:eastAsia="Calibri" w:hAnsi="Calibri" w:cs="Calibri"/>
        </w:rPr>
        <w:t>ions in</w:t>
      </w:r>
      <w:r w:rsidR="00517EA9">
        <w:rPr>
          <w:rFonts w:ascii="Calibri" w:eastAsia="Calibri" w:hAnsi="Calibri" w:cs="Calibri"/>
        </w:rPr>
        <w:t xml:space="preserve"> medicine, AI should not be conflated with human intelligence. He </w:t>
      </w:r>
      <w:r w:rsidR="00F65A90">
        <w:rPr>
          <w:rFonts w:ascii="Calibri" w:eastAsia="Calibri" w:hAnsi="Calibri" w:cs="Calibri"/>
        </w:rPr>
        <w:t>st</w:t>
      </w:r>
      <w:r w:rsidR="00517EA9">
        <w:rPr>
          <w:rFonts w:ascii="Calibri" w:eastAsia="Calibri" w:hAnsi="Calibri" w:cs="Calibri"/>
        </w:rPr>
        <w:t xml:space="preserve">ressed that supervised learning AI algorithms are the epitome of “garbage in, garbage out,” cautioning trust of AI without human guidance. He also noted that although AI can outperform humans in certain tasks such as classifying dog and cat breeds, AI does not always yield interpretable insights. He </w:t>
      </w:r>
      <w:r w:rsidR="00276BFD">
        <w:rPr>
          <w:rFonts w:ascii="Calibri" w:eastAsia="Calibri" w:hAnsi="Calibri" w:cs="Calibri"/>
        </w:rPr>
        <w:t xml:space="preserve">pointed out that a </w:t>
      </w:r>
      <w:proofErr w:type="gramStart"/>
      <w:r w:rsidR="00276BFD">
        <w:rPr>
          <w:rFonts w:ascii="Calibri" w:eastAsia="Calibri" w:hAnsi="Calibri" w:cs="Calibri"/>
        </w:rPr>
        <w:t>5 year old</w:t>
      </w:r>
      <w:proofErr w:type="gramEnd"/>
      <w:r w:rsidR="00276BFD">
        <w:rPr>
          <w:rFonts w:ascii="Calibri" w:eastAsia="Calibri" w:hAnsi="Calibri" w:cs="Calibri"/>
        </w:rPr>
        <w:t xml:space="preserve"> child</w:t>
      </w:r>
      <w:r w:rsidR="00517EA9">
        <w:rPr>
          <w:rFonts w:ascii="Calibri" w:eastAsia="Calibri" w:hAnsi="Calibri" w:cs="Calibri"/>
        </w:rPr>
        <w:t xml:space="preserve"> can tell you understandable differences between dogs and cats (“cats are smaller,” “cat</w:t>
      </w:r>
      <w:r w:rsidR="00276BFD">
        <w:rPr>
          <w:rFonts w:ascii="Calibri" w:eastAsia="Calibri" w:hAnsi="Calibri" w:cs="Calibri"/>
        </w:rPr>
        <w:t>s have prominent whiskers”), but today AI can</w:t>
      </w:r>
      <w:r w:rsidR="00517EA9">
        <w:rPr>
          <w:rFonts w:ascii="Calibri" w:eastAsia="Calibri" w:hAnsi="Calibri" w:cs="Calibri"/>
        </w:rPr>
        <w:t>not. Hennessy concluded that AI should augment</w:t>
      </w:r>
      <w:r w:rsidR="00276BFD">
        <w:rPr>
          <w:rFonts w:ascii="Calibri" w:eastAsia="Calibri" w:hAnsi="Calibri" w:cs="Calibri"/>
        </w:rPr>
        <w:t>,</w:t>
      </w:r>
      <w:r w:rsidR="00517EA9">
        <w:rPr>
          <w:rFonts w:ascii="Calibri" w:eastAsia="Calibri" w:hAnsi="Calibri" w:cs="Calibri"/>
        </w:rPr>
        <w:t xml:space="preserve"> rather than replace human intelligence. </w:t>
      </w:r>
    </w:p>
    <w:p w14:paraId="27A299FD" w14:textId="4400A2CA" w:rsidR="00A53B41" w:rsidRDefault="00581B40">
      <w:pPr>
        <w:pStyle w:val="Heading3"/>
        <w:keepNext w:val="0"/>
        <w:keepLines w:val="0"/>
        <w:shd w:val="clear" w:color="auto" w:fill="FFFFFF"/>
        <w:spacing w:before="280" w:line="273" w:lineRule="auto"/>
        <w:rPr>
          <w:rFonts w:ascii="Calibri" w:eastAsia="Calibri" w:hAnsi="Calibri" w:cs="Calibri"/>
          <w:b/>
          <w:color w:val="000000"/>
          <w:sz w:val="22"/>
          <w:szCs w:val="22"/>
        </w:rPr>
      </w:pPr>
      <w:bookmarkStart w:id="0" w:name="_vvqjdq9wbzi1" w:colFirst="0" w:colLast="0"/>
      <w:bookmarkEnd w:id="0"/>
      <w:r>
        <w:rPr>
          <w:noProof/>
          <w:lang w:val="en-US"/>
        </w:rPr>
        <w:drawing>
          <wp:anchor distT="0" distB="0" distL="114300" distR="114300" simplePos="0" relativeHeight="251662336" behindDoc="1" locked="0" layoutInCell="1" allowOverlap="1" wp14:anchorId="6BC356A2" wp14:editId="19E037FA">
            <wp:simplePos x="0" y="0"/>
            <wp:positionH relativeFrom="column">
              <wp:posOffset>0</wp:posOffset>
            </wp:positionH>
            <wp:positionV relativeFrom="paragraph">
              <wp:posOffset>416560</wp:posOffset>
            </wp:positionV>
            <wp:extent cx="1141095" cy="1099185"/>
            <wp:effectExtent l="0" t="0" r="1905" b="5715"/>
            <wp:wrapTight wrapText="bothSides">
              <wp:wrapPolygon edited="0">
                <wp:start x="0" y="0"/>
                <wp:lineTo x="0" y="21463"/>
                <wp:lineTo x="21396" y="21463"/>
                <wp:lineTo x="21396" y="0"/>
                <wp:lineTo x="0" y="0"/>
              </wp:wrapPolygon>
            </wp:wrapTight>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141095" cy="1099185"/>
                    </a:xfrm>
                    <a:prstGeom prst="rect">
                      <a:avLst/>
                    </a:prstGeom>
                    <a:ln/>
                  </pic:spPr>
                </pic:pic>
              </a:graphicData>
            </a:graphic>
            <wp14:sizeRelH relativeFrom="page">
              <wp14:pctWidth>0</wp14:pctWidth>
            </wp14:sizeRelH>
            <wp14:sizeRelV relativeFrom="page">
              <wp14:pctHeight>0</wp14:pctHeight>
            </wp14:sizeRelV>
          </wp:anchor>
        </w:drawing>
      </w:r>
      <w:r w:rsidR="00517EA9">
        <w:rPr>
          <w:rFonts w:ascii="Calibri" w:eastAsia="Calibri" w:hAnsi="Calibri" w:cs="Calibri"/>
          <w:b/>
          <w:color w:val="000000"/>
          <w:sz w:val="22"/>
          <w:szCs w:val="22"/>
        </w:rPr>
        <w:t>9:55 AM Abraham Verghese MD, MACP, FRCP-</w:t>
      </w:r>
      <w:r w:rsidR="00D72EB8">
        <w:rPr>
          <w:rFonts w:ascii="Calibri" w:eastAsia="Calibri" w:hAnsi="Calibri" w:cs="Calibri"/>
          <w:b/>
          <w:color w:val="000000"/>
          <w:sz w:val="22"/>
          <w:szCs w:val="22"/>
        </w:rPr>
        <w:t>-</w:t>
      </w:r>
      <w:r w:rsidR="00517EA9">
        <w:rPr>
          <w:rFonts w:ascii="Calibri" w:eastAsia="Calibri" w:hAnsi="Calibri" w:cs="Calibri"/>
          <w:b/>
          <w:color w:val="000000"/>
          <w:sz w:val="22"/>
          <w:szCs w:val="22"/>
        </w:rPr>
        <w:t xml:space="preserve"> </w:t>
      </w:r>
      <w:r w:rsidR="00517EA9" w:rsidRPr="00581B40">
        <w:rPr>
          <w:rFonts w:ascii="Calibri" w:eastAsia="Calibri" w:hAnsi="Calibri" w:cs="Calibri"/>
          <w:b/>
          <w:i/>
          <w:color w:val="auto"/>
          <w:sz w:val="22"/>
          <w:szCs w:val="22"/>
        </w:rPr>
        <w:t>What This Computer Needs is a Physician</w:t>
      </w:r>
    </w:p>
    <w:p w14:paraId="23FA38FB" w14:textId="03DCADB5" w:rsidR="00A53B41" w:rsidRPr="00BD7D2A" w:rsidRDefault="00517EA9" w:rsidP="00BD7D2A">
      <w:r>
        <w:rPr>
          <w:rFonts w:ascii="Calibri" w:eastAsia="Calibri" w:hAnsi="Calibri" w:cs="Calibri"/>
        </w:rPr>
        <w:t>Abraham Verghese</w:t>
      </w:r>
      <w:r w:rsidR="00276BFD">
        <w:rPr>
          <w:rFonts w:ascii="Calibri" w:eastAsia="Calibri" w:hAnsi="Calibri" w:cs="Calibri"/>
        </w:rPr>
        <w:t xml:space="preserve">, </w:t>
      </w:r>
      <w:r w:rsidR="00832A42">
        <w:rPr>
          <w:rFonts w:ascii="Calibri" w:eastAsia="Calibri" w:hAnsi="Calibri" w:cs="Calibri"/>
        </w:rPr>
        <w:t xml:space="preserve">the </w:t>
      </w:r>
      <w:r w:rsidR="00832A42" w:rsidRPr="00832A42">
        <w:rPr>
          <w:rFonts w:ascii="Calibri" w:eastAsia="Calibri" w:hAnsi="Calibri" w:cs="Calibri"/>
        </w:rPr>
        <w:t>Linda R. Meier and Joan F. Lane Provostial Professor</w:t>
      </w:r>
      <w:r w:rsidR="00832A42">
        <w:rPr>
          <w:rFonts w:ascii="Calibri" w:eastAsia="Calibri" w:hAnsi="Calibri" w:cs="Calibri"/>
        </w:rPr>
        <w:t>,</w:t>
      </w:r>
      <w:r w:rsidR="00832A42" w:rsidRPr="00832A42">
        <w:rPr>
          <w:rFonts w:ascii="Calibri" w:eastAsia="Calibri" w:hAnsi="Calibri" w:cs="Calibri"/>
        </w:rPr>
        <w:t xml:space="preserve"> </w:t>
      </w:r>
      <w:r>
        <w:rPr>
          <w:rFonts w:ascii="Calibri" w:eastAsia="Calibri" w:hAnsi="Calibri" w:cs="Calibri"/>
        </w:rPr>
        <w:t>Vice Chair of the Theory &amp; Practice of Medicine</w:t>
      </w:r>
      <w:r w:rsidR="00276BFD">
        <w:rPr>
          <w:rFonts w:ascii="Calibri" w:eastAsia="Calibri" w:hAnsi="Calibri" w:cs="Calibri"/>
        </w:rPr>
        <w:t xml:space="preserve"> and</w:t>
      </w:r>
      <w:r>
        <w:rPr>
          <w:rFonts w:ascii="Calibri" w:eastAsia="Calibri" w:hAnsi="Calibri" w:cs="Calibri"/>
        </w:rPr>
        <w:t xml:space="preserve"> </w:t>
      </w:r>
      <w:r w:rsidR="00832A42">
        <w:rPr>
          <w:rFonts w:ascii="Calibri" w:eastAsia="Calibri" w:hAnsi="Calibri" w:cs="Calibri"/>
        </w:rPr>
        <w:t xml:space="preserve">founding </w:t>
      </w:r>
      <w:r>
        <w:rPr>
          <w:rFonts w:ascii="Calibri" w:eastAsia="Calibri" w:hAnsi="Calibri" w:cs="Calibri"/>
        </w:rPr>
        <w:t xml:space="preserve">Faculty Director of Stanford’s Presence Center, </w:t>
      </w:r>
      <w:r w:rsidR="00276BFD">
        <w:rPr>
          <w:rFonts w:ascii="Calibri" w:eastAsia="Calibri" w:hAnsi="Calibri" w:cs="Calibri"/>
        </w:rPr>
        <w:t>Department of Medicine, Stanford University. Presence focuses on</w:t>
      </w:r>
      <w:r>
        <w:rPr>
          <w:rFonts w:ascii="Calibri" w:eastAsia="Calibri" w:hAnsi="Calibri" w:cs="Calibri"/>
        </w:rPr>
        <w:t xml:space="preserve"> leveraging technology for the human experience in medicine, reduc</w:t>
      </w:r>
      <w:r w:rsidR="00276BFD">
        <w:rPr>
          <w:rFonts w:ascii="Calibri" w:eastAsia="Calibri" w:hAnsi="Calibri" w:cs="Calibri"/>
        </w:rPr>
        <w:t xml:space="preserve">ing </w:t>
      </w:r>
      <w:r w:rsidR="00832A42">
        <w:rPr>
          <w:rFonts w:ascii="Calibri" w:eastAsia="Calibri" w:hAnsi="Calibri" w:cs="Calibri"/>
        </w:rPr>
        <w:t xml:space="preserve">medical </w:t>
      </w:r>
      <w:r w:rsidR="00276BFD">
        <w:rPr>
          <w:rFonts w:ascii="Calibri" w:eastAsia="Calibri" w:hAnsi="Calibri" w:cs="Calibri"/>
        </w:rPr>
        <w:t>errors and</w:t>
      </w:r>
      <w:r>
        <w:rPr>
          <w:rFonts w:ascii="Calibri" w:eastAsia="Calibri" w:hAnsi="Calibri" w:cs="Calibri"/>
        </w:rPr>
        <w:t xml:space="preserve"> </w:t>
      </w:r>
      <w:r w:rsidR="00832A42">
        <w:rPr>
          <w:rFonts w:ascii="Calibri" w:eastAsia="Calibri" w:hAnsi="Calibri" w:cs="Calibri"/>
        </w:rPr>
        <w:t xml:space="preserve">protecting </w:t>
      </w:r>
      <w:r>
        <w:rPr>
          <w:rFonts w:ascii="Calibri" w:eastAsia="Calibri" w:hAnsi="Calibri" w:cs="Calibri"/>
        </w:rPr>
        <w:t>the patient-physician relationship. Dr. Verghese opened his session with an anecdote of a prominent</w:t>
      </w:r>
      <w:r w:rsidR="00BD7D2A">
        <w:rPr>
          <w:rFonts w:ascii="Calibri" w:eastAsia="Calibri" w:hAnsi="Calibri" w:cs="Calibri"/>
        </w:rPr>
        <w:t xml:space="preserve"> scientist who</w:t>
      </w:r>
      <w:r w:rsidR="00832A42">
        <w:rPr>
          <w:rFonts w:ascii="Calibri" w:eastAsia="Calibri" w:hAnsi="Calibri" w:cs="Calibri"/>
        </w:rPr>
        <w:t>,</w:t>
      </w:r>
      <w:r w:rsidR="00BD7D2A">
        <w:rPr>
          <w:rFonts w:ascii="Calibri" w:eastAsia="Calibri" w:hAnsi="Calibri" w:cs="Calibri"/>
        </w:rPr>
        <w:t xml:space="preserve"> as a recent </w:t>
      </w:r>
      <w:r w:rsidR="00276BFD">
        <w:rPr>
          <w:rFonts w:ascii="Calibri" w:eastAsia="Calibri" w:hAnsi="Calibri" w:cs="Calibri"/>
        </w:rPr>
        <w:t xml:space="preserve">hospitalized </w:t>
      </w:r>
      <w:r w:rsidR="00BD7D2A">
        <w:rPr>
          <w:rFonts w:ascii="Calibri" w:eastAsia="Calibri" w:hAnsi="Calibri" w:cs="Calibri"/>
        </w:rPr>
        <w:t>patient</w:t>
      </w:r>
      <w:r w:rsidR="00832A42">
        <w:rPr>
          <w:rFonts w:ascii="Calibri" w:eastAsia="Calibri" w:hAnsi="Calibri" w:cs="Calibri"/>
        </w:rPr>
        <w:t>,</w:t>
      </w:r>
      <w:r w:rsidR="00276BFD">
        <w:rPr>
          <w:rFonts w:ascii="Calibri" w:eastAsia="Calibri" w:hAnsi="Calibri" w:cs="Calibri"/>
        </w:rPr>
        <w:t xml:space="preserve"> sadly </w:t>
      </w:r>
      <w:r w:rsidR="00832A42">
        <w:rPr>
          <w:rFonts w:ascii="Calibri" w:eastAsia="Calibri" w:hAnsi="Calibri" w:cs="Calibri"/>
        </w:rPr>
        <w:t xml:space="preserve">observed </w:t>
      </w:r>
      <w:r w:rsidR="00276BFD">
        <w:rPr>
          <w:rFonts w:ascii="Calibri" w:eastAsia="Calibri" w:hAnsi="Calibri" w:cs="Calibri"/>
        </w:rPr>
        <w:t xml:space="preserve">that </w:t>
      </w:r>
      <w:r>
        <w:rPr>
          <w:rFonts w:ascii="Calibri" w:eastAsia="Calibri" w:hAnsi="Calibri" w:cs="Calibri"/>
        </w:rPr>
        <w:t xml:space="preserve">the only individual who </w:t>
      </w:r>
      <w:r w:rsidR="00832A42">
        <w:rPr>
          <w:rFonts w:ascii="Calibri" w:eastAsia="Calibri" w:hAnsi="Calibri" w:cs="Calibri"/>
        </w:rPr>
        <w:t xml:space="preserve">behaved </w:t>
      </w:r>
      <w:r w:rsidR="00BD7D2A">
        <w:rPr>
          <w:rFonts w:ascii="Calibri" w:eastAsia="Calibri" w:hAnsi="Calibri" w:cs="Calibri"/>
        </w:rPr>
        <w:t xml:space="preserve">with </w:t>
      </w:r>
      <w:r w:rsidR="00832A42">
        <w:rPr>
          <w:rFonts w:ascii="Calibri" w:eastAsia="Calibri" w:hAnsi="Calibri" w:cs="Calibri"/>
        </w:rPr>
        <w:t>the care and compassion we crave in our interpersonal interactions</w:t>
      </w:r>
      <w:r>
        <w:rPr>
          <w:rFonts w:ascii="Calibri" w:eastAsia="Calibri" w:hAnsi="Calibri" w:cs="Calibri"/>
        </w:rPr>
        <w:t xml:space="preserve"> was the nursing assistant. </w:t>
      </w:r>
      <w:r w:rsidR="00832A42">
        <w:rPr>
          <w:rFonts w:ascii="Calibri" w:eastAsia="Calibri" w:hAnsi="Calibri" w:cs="Calibri"/>
        </w:rPr>
        <w:t xml:space="preserve">The other care providers (physicians and nurses alike) </w:t>
      </w:r>
      <w:r>
        <w:rPr>
          <w:rFonts w:ascii="Calibri" w:eastAsia="Calibri" w:hAnsi="Calibri" w:cs="Calibri"/>
        </w:rPr>
        <w:t>w</w:t>
      </w:r>
      <w:r w:rsidR="00832A42">
        <w:rPr>
          <w:rFonts w:ascii="Calibri" w:eastAsia="Calibri" w:hAnsi="Calibri" w:cs="Calibri"/>
        </w:rPr>
        <w:t>ere</w:t>
      </w:r>
      <w:r>
        <w:rPr>
          <w:rFonts w:ascii="Calibri" w:eastAsia="Calibri" w:hAnsi="Calibri" w:cs="Calibri"/>
        </w:rPr>
        <w:t xml:space="preserve"> occupied</w:t>
      </w:r>
      <w:r w:rsidR="00832A42">
        <w:rPr>
          <w:rFonts w:ascii="Calibri" w:eastAsia="Calibri" w:hAnsi="Calibri" w:cs="Calibri"/>
        </w:rPr>
        <w:t xml:space="preserve"> by interacting with the computer at the expense </w:t>
      </w:r>
      <w:r w:rsidR="00832A42">
        <w:rPr>
          <w:rFonts w:ascii="Calibri" w:eastAsia="Calibri" w:hAnsi="Calibri" w:cs="Calibri"/>
        </w:rPr>
        <w:lastRenderedPageBreak/>
        <w:t>of making a personal connection.</w:t>
      </w:r>
      <w:r>
        <w:rPr>
          <w:rFonts w:ascii="Calibri" w:eastAsia="Calibri" w:hAnsi="Calibri" w:cs="Calibri"/>
        </w:rPr>
        <w:t xml:space="preserve"> </w:t>
      </w:r>
      <w:r w:rsidR="00832A42">
        <w:rPr>
          <w:rFonts w:ascii="Calibri" w:eastAsia="Calibri" w:hAnsi="Calibri" w:cs="Calibri"/>
        </w:rPr>
        <w:t xml:space="preserve">This </w:t>
      </w:r>
      <w:r>
        <w:rPr>
          <w:rFonts w:ascii="Calibri" w:eastAsia="Calibri" w:hAnsi="Calibri" w:cs="Calibri"/>
        </w:rPr>
        <w:t>exemplif</w:t>
      </w:r>
      <w:r w:rsidR="00832A42">
        <w:rPr>
          <w:rFonts w:ascii="Calibri" w:eastAsia="Calibri" w:hAnsi="Calibri" w:cs="Calibri"/>
        </w:rPr>
        <w:t>ies</w:t>
      </w:r>
      <w:r>
        <w:rPr>
          <w:rFonts w:ascii="Calibri" w:eastAsia="Calibri" w:hAnsi="Calibri" w:cs="Calibri"/>
        </w:rPr>
        <w:t xml:space="preserve"> the role that </w:t>
      </w:r>
      <w:r w:rsidR="00832A42">
        <w:rPr>
          <w:rFonts w:ascii="Calibri" w:eastAsia="Calibri" w:hAnsi="Calibri" w:cs="Calibri"/>
        </w:rPr>
        <w:t>the electronic medical record</w:t>
      </w:r>
      <w:r>
        <w:rPr>
          <w:rFonts w:ascii="Calibri" w:eastAsia="Calibri" w:hAnsi="Calibri" w:cs="Calibri"/>
        </w:rPr>
        <w:t xml:space="preserve"> play</w:t>
      </w:r>
      <w:r w:rsidR="00BD7D2A">
        <w:rPr>
          <w:rFonts w:ascii="Calibri" w:eastAsia="Calibri" w:hAnsi="Calibri" w:cs="Calibri"/>
        </w:rPr>
        <w:t>s</w:t>
      </w:r>
      <w:r>
        <w:rPr>
          <w:rFonts w:ascii="Calibri" w:eastAsia="Calibri" w:hAnsi="Calibri" w:cs="Calibri"/>
        </w:rPr>
        <w:t xml:space="preserve"> in modern patient care. He introduced two components of clin</w:t>
      </w:r>
      <w:r w:rsidR="00276BFD">
        <w:rPr>
          <w:rFonts w:ascii="Calibri" w:eastAsia="Calibri" w:hAnsi="Calibri" w:cs="Calibri"/>
        </w:rPr>
        <w:t xml:space="preserve">ical judgement: 1) data - </w:t>
      </w:r>
      <w:r>
        <w:rPr>
          <w:rFonts w:ascii="Calibri" w:eastAsia="Calibri" w:hAnsi="Calibri" w:cs="Calibri"/>
        </w:rPr>
        <w:t>which drive</w:t>
      </w:r>
      <w:r w:rsidR="00276BFD">
        <w:rPr>
          <w:rFonts w:ascii="Calibri" w:eastAsia="Calibri" w:hAnsi="Calibri" w:cs="Calibri"/>
        </w:rPr>
        <w:t>s</w:t>
      </w:r>
      <w:r>
        <w:rPr>
          <w:rFonts w:ascii="Calibri" w:eastAsia="Calibri" w:hAnsi="Calibri" w:cs="Calibri"/>
        </w:rPr>
        <w:t xml:space="preserve"> evidence-based medicine, and 2) human </w:t>
      </w:r>
      <w:r w:rsidR="00276BFD">
        <w:rPr>
          <w:rFonts w:ascii="Calibri" w:eastAsia="Calibri" w:hAnsi="Calibri" w:cs="Calibri"/>
        </w:rPr>
        <w:t>– the crucial</w:t>
      </w:r>
      <w:r>
        <w:rPr>
          <w:rFonts w:ascii="Calibri" w:eastAsia="Calibri" w:hAnsi="Calibri" w:cs="Calibri"/>
        </w:rPr>
        <w:t xml:space="preserve"> </w:t>
      </w:r>
      <w:r w:rsidR="00276BFD">
        <w:rPr>
          <w:rFonts w:ascii="Calibri" w:eastAsia="Calibri" w:hAnsi="Calibri" w:cs="Calibri"/>
        </w:rPr>
        <w:t>physician-patient relationship</w:t>
      </w:r>
      <w:r w:rsidR="00E633D8">
        <w:rPr>
          <w:rFonts w:ascii="Calibri" w:eastAsia="Calibri" w:hAnsi="Calibri" w:cs="Calibri"/>
        </w:rPr>
        <w:t>. While much of the work of</w:t>
      </w:r>
      <w:r>
        <w:rPr>
          <w:rFonts w:ascii="Calibri" w:eastAsia="Calibri" w:hAnsi="Calibri" w:cs="Calibri"/>
        </w:rPr>
        <w:t xml:space="preserve"> ar</w:t>
      </w:r>
      <w:r w:rsidR="00E633D8">
        <w:rPr>
          <w:rFonts w:ascii="Calibri" w:eastAsia="Calibri" w:hAnsi="Calibri" w:cs="Calibri"/>
        </w:rPr>
        <w:t xml:space="preserve">tificial intelligence </w:t>
      </w:r>
      <w:r w:rsidR="00276BFD">
        <w:rPr>
          <w:rFonts w:ascii="Calibri" w:eastAsia="Calibri" w:hAnsi="Calibri" w:cs="Calibri"/>
        </w:rPr>
        <w:t>in</w:t>
      </w:r>
      <w:r>
        <w:rPr>
          <w:rFonts w:ascii="Calibri" w:eastAsia="Calibri" w:hAnsi="Calibri" w:cs="Calibri"/>
        </w:rPr>
        <w:t xml:space="preserve"> medicine will improve the data aspect of patient care, the human aspect must be front and center. Dr. Verghese quoted William Osler, one of the founding professors of Johns Hopkins Hospital: “The good physician treats the disease; the great physician treats the patient who has the disease.” Dr. Verghese concluded with a call to action to foster dia</w:t>
      </w:r>
      <w:r w:rsidR="00E633D8">
        <w:rPr>
          <w:rFonts w:ascii="Calibri" w:eastAsia="Calibri" w:hAnsi="Calibri" w:cs="Calibri"/>
        </w:rPr>
        <w:t>logue between the data-scientists and humanism</w:t>
      </w:r>
      <w:r>
        <w:rPr>
          <w:rFonts w:ascii="Calibri" w:eastAsia="Calibri" w:hAnsi="Calibri" w:cs="Calibri"/>
        </w:rPr>
        <w:t xml:space="preserve">. </w:t>
      </w:r>
      <w:bookmarkStart w:id="1" w:name="_14zwwsurqlig" w:colFirst="0" w:colLast="0"/>
      <w:bookmarkStart w:id="2" w:name="_r8ctqreene2k" w:colFirst="0" w:colLast="0"/>
      <w:bookmarkStart w:id="3" w:name="_dfm24kphord0" w:colFirst="0" w:colLast="0"/>
      <w:bookmarkStart w:id="4" w:name="_24upph1lgona" w:colFirst="0" w:colLast="0"/>
      <w:bookmarkStart w:id="5" w:name="_flkjxer5rmte" w:colFirst="0" w:colLast="0"/>
      <w:bookmarkStart w:id="6" w:name="_2kwif28tv7db" w:colFirst="0" w:colLast="0"/>
      <w:bookmarkEnd w:id="1"/>
      <w:bookmarkEnd w:id="2"/>
      <w:bookmarkEnd w:id="3"/>
      <w:bookmarkEnd w:id="4"/>
      <w:bookmarkEnd w:id="5"/>
      <w:bookmarkEnd w:id="6"/>
    </w:p>
    <w:p w14:paraId="5168C641" w14:textId="1B24FF4F" w:rsidR="00A53B41" w:rsidRPr="00581B40" w:rsidRDefault="00317159" w:rsidP="00291FD6">
      <w:pPr>
        <w:pStyle w:val="Heading3"/>
        <w:keepNext w:val="0"/>
        <w:keepLines w:val="0"/>
        <w:shd w:val="clear" w:color="auto" w:fill="FFFFFF"/>
        <w:spacing w:before="280" w:line="273" w:lineRule="auto"/>
        <w:rPr>
          <w:rFonts w:ascii="Calibri" w:eastAsia="Calibri" w:hAnsi="Calibri" w:cs="Calibri"/>
          <w:b/>
          <w:i/>
          <w:color w:val="auto"/>
          <w:sz w:val="22"/>
          <w:szCs w:val="22"/>
        </w:rPr>
      </w:pPr>
      <w:bookmarkStart w:id="7" w:name="_h3frkbi52h16" w:colFirst="0" w:colLast="0"/>
      <w:bookmarkEnd w:id="7"/>
      <w:r>
        <w:rPr>
          <w:noProof/>
          <w:lang w:val="en-US"/>
        </w:rPr>
        <w:drawing>
          <wp:anchor distT="114300" distB="114300" distL="114300" distR="114300" simplePos="0" relativeHeight="251659264" behindDoc="1" locked="0" layoutInCell="1" hidden="0" allowOverlap="1" wp14:anchorId="78EC6ED6" wp14:editId="689E5DBC">
            <wp:simplePos x="0" y="0"/>
            <wp:positionH relativeFrom="margin">
              <wp:posOffset>0</wp:posOffset>
            </wp:positionH>
            <wp:positionV relativeFrom="paragraph">
              <wp:posOffset>497840</wp:posOffset>
            </wp:positionV>
            <wp:extent cx="1117600" cy="1276985"/>
            <wp:effectExtent l="0" t="0" r="6350" b="0"/>
            <wp:wrapTight wrapText="bothSides">
              <wp:wrapPolygon edited="0">
                <wp:start x="0" y="0"/>
                <wp:lineTo x="0" y="21267"/>
                <wp:lineTo x="21355" y="21267"/>
                <wp:lineTo x="21355" y="0"/>
                <wp:lineTo x="0" y="0"/>
              </wp:wrapPolygon>
            </wp:wrapTight>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117600" cy="1276985"/>
                    </a:xfrm>
                    <a:prstGeom prst="rect">
                      <a:avLst/>
                    </a:prstGeom>
                    <a:ln/>
                  </pic:spPr>
                </pic:pic>
              </a:graphicData>
            </a:graphic>
            <wp14:sizeRelH relativeFrom="margin">
              <wp14:pctWidth>0</wp14:pctWidth>
            </wp14:sizeRelH>
            <wp14:sizeRelV relativeFrom="margin">
              <wp14:pctHeight>0</wp14:pctHeight>
            </wp14:sizeRelV>
          </wp:anchor>
        </w:drawing>
      </w:r>
      <w:r w:rsidR="00517EA9">
        <w:rPr>
          <w:rFonts w:ascii="Calibri" w:eastAsia="Calibri" w:hAnsi="Calibri" w:cs="Calibri"/>
          <w:b/>
          <w:color w:val="000000"/>
          <w:sz w:val="22"/>
          <w:szCs w:val="22"/>
        </w:rPr>
        <w:t xml:space="preserve">10:10 AM Eric </w:t>
      </w:r>
      <w:proofErr w:type="spellStart"/>
      <w:r w:rsidR="00517EA9">
        <w:rPr>
          <w:rFonts w:ascii="Calibri" w:eastAsia="Calibri" w:hAnsi="Calibri" w:cs="Calibri"/>
          <w:b/>
          <w:color w:val="000000"/>
          <w:sz w:val="22"/>
          <w:szCs w:val="22"/>
        </w:rPr>
        <w:t>Topol</w:t>
      </w:r>
      <w:proofErr w:type="spellEnd"/>
      <w:r w:rsidR="00517EA9">
        <w:rPr>
          <w:rFonts w:ascii="Calibri" w:eastAsia="Calibri" w:hAnsi="Calibri" w:cs="Calibri"/>
          <w:b/>
          <w:color w:val="000000"/>
          <w:sz w:val="22"/>
          <w:szCs w:val="22"/>
        </w:rPr>
        <w:t>, MD-</w:t>
      </w:r>
      <w:r w:rsidR="00D72EB8">
        <w:rPr>
          <w:rFonts w:ascii="Calibri" w:eastAsia="Calibri" w:hAnsi="Calibri" w:cs="Calibri"/>
          <w:b/>
          <w:color w:val="000000"/>
          <w:sz w:val="22"/>
          <w:szCs w:val="22"/>
        </w:rPr>
        <w:t>-</w:t>
      </w:r>
      <w:r w:rsidR="00517EA9">
        <w:rPr>
          <w:rFonts w:ascii="Calibri" w:eastAsia="Calibri" w:hAnsi="Calibri" w:cs="Calibri"/>
          <w:b/>
          <w:color w:val="000000"/>
          <w:sz w:val="22"/>
          <w:szCs w:val="22"/>
        </w:rPr>
        <w:t xml:space="preserve"> </w:t>
      </w:r>
      <w:r w:rsidR="00517EA9" w:rsidRPr="00581B40">
        <w:rPr>
          <w:rFonts w:ascii="Calibri" w:eastAsia="Calibri" w:hAnsi="Calibri" w:cs="Calibri"/>
          <w:b/>
          <w:i/>
          <w:color w:val="auto"/>
          <w:sz w:val="22"/>
          <w:szCs w:val="22"/>
        </w:rPr>
        <w:t>Healthcare Ex Machina: How Artificial Intelligence Will Transform Medicine</w:t>
      </w:r>
    </w:p>
    <w:p w14:paraId="3B8A99FC" w14:textId="48D1292A" w:rsidR="00A53B41" w:rsidRDefault="00517EA9">
      <w:pPr>
        <w:rPr>
          <w:rFonts w:ascii="Calibri" w:eastAsia="Calibri" w:hAnsi="Calibri" w:cs="Calibri"/>
        </w:rPr>
      </w:pPr>
      <w:r>
        <w:rPr>
          <w:rFonts w:ascii="Calibri" w:eastAsia="Calibri" w:hAnsi="Calibri" w:cs="Calibri"/>
        </w:rPr>
        <w:t xml:space="preserve">Dr. Eric </w:t>
      </w:r>
      <w:proofErr w:type="spellStart"/>
      <w:r>
        <w:rPr>
          <w:rFonts w:ascii="Calibri" w:eastAsia="Calibri" w:hAnsi="Calibri" w:cs="Calibri"/>
        </w:rPr>
        <w:t>Topol</w:t>
      </w:r>
      <w:proofErr w:type="spellEnd"/>
      <w:r>
        <w:rPr>
          <w:rFonts w:ascii="Calibri" w:eastAsia="Calibri" w:hAnsi="Calibri" w:cs="Calibri"/>
        </w:rPr>
        <w:t>, who founded and directs the Scripps Translational Science Institute, outlined a roadmap for the future of digital medicine. He began by noting that medicine has become “big business” in the United States. F</w:t>
      </w:r>
      <w:r w:rsidR="00E633D8">
        <w:rPr>
          <w:rFonts w:ascii="Calibri" w:eastAsia="Calibri" w:hAnsi="Calibri" w:cs="Calibri"/>
        </w:rPr>
        <w:t xml:space="preserve">rom 1975 to 2017, </w:t>
      </w:r>
      <w:r>
        <w:rPr>
          <w:rFonts w:ascii="Calibri" w:eastAsia="Calibri" w:hAnsi="Calibri" w:cs="Calibri"/>
        </w:rPr>
        <w:t xml:space="preserve">the number of US healthcare jobs has jumped from 4 to 16 million, and healthcare spending has increased from $550 to $11K per person per year. </w:t>
      </w:r>
      <w:r w:rsidR="00E633D8">
        <w:rPr>
          <w:rFonts w:ascii="Calibri" w:eastAsia="Calibri" w:hAnsi="Calibri" w:cs="Calibri"/>
        </w:rPr>
        <w:t xml:space="preserve">Alarmingly, </w:t>
      </w:r>
      <w:r>
        <w:rPr>
          <w:rFonts w:ascii="Calibri" w:eastAsia="Calibri" w:hAnsi="Calibri" w:cs="Calibri"/>
        </w:rPr>
        <w:t>the time allocated per patient visit has decreased f</w:t>
      </w:r>
      <w:r w:rsidR="00E633D8">
        <w:rPr>
          <w:rFonts w:ascii="Calibri" w:eastAsia="Calibri" w:hAnsi="Calibri" w:cs="Calibri"/>
        </w:rPr>
        <w:t xml:space="preserve">rom 60 to 7 minutes. Dr. </w:t>
      </w:r>
      <w:proofErr w:type="spellStart"/>
      <w:r w:rsidR="00E633D8">
        <w:rPr>
          <w:rFonts w:ascii="Calibri" w:eastAsia="Calibri" w:hAnsi="Calibri" w:cs="Calibri"/>
        </w:rPr>
        <w:t>Topol</w:t>
      </w:r>
      <w:proofErr w:type="spellEnd"/>
      <w:r>
        <w:rPr>
          <w:rFonts w:ascii="Calibri" w:eastAsia="Calibri" w:hAnsi="Calibri" w:cs="Calibri"/>
        </w:rPr>
        <w:t xml:space="preserve"> spoke about how data will transform healthcare and in particular, his vision for personalized medicine from pre-womb to tomb: a healthcare system in which multi-modal </w:t>
      </w:r>
      <w:r w:rsidR="00E633D8">
        <w:rPr>
          <w:rFonts w:ascii="Calibri" w:eastAsia="Calibri" w:hAnsi="Calibri" w:cs="Calibri"/>
        </w:rPr>
        <w:t>data on</w:t>
      </w:r>
      <w:r>
        <w:rPr>
          <w:rFonts w:ascii="Calibri" w:eastAsia="Calibri" w:hAnsi="Calibri" w:cs="Calibri"/>
        </w:rPr>
        <w:t xml:space="preserve"> patients - genomic, transcriptomic, proteomic, metabolomic, </w:t>
      </w:r>
      <w:r w:rsidR="00E633D8">
        <w:rPr>
          <w:rFonts w:ascii="Calibri" w:eastAsia="Calibri" w:hAnsi="Calibri" w:cs="Calibri"/>
        </w:rPr>
        <w:t xml:space="preserve">and microbiota data </w:t>
      </w:r>
      <w:r>
        <w:rPr>
          <w:rFonts w:ascii="Calibri" w:eastAsia="Calibri" w:hAnsi="Calibri" w:cs="Calibri"/>
        </w:rPr>
        <w:t>- would be sampled at multiple points acro</w:t>
      </w:r>
      <w:r w:rsidR="00E633D8">
        <w:rPr>
          <w:rFonts w:ascii="Calibri" w:eastAsia="Calibri" w:hAnsi="Calibri" w:cs="Calibri"/>
        </w:rPr>
        <w:t xml:space="preserve">ss a person’s lifetime. He </w:t>
      </w:r>
      <w:r>
        <w:rPr>
          <w:rFonts w:ascii="Calibri" w:eastAsia="Calibri" w:hAnsi="Calibri" w:cs="Calibri"/>
        </w:rPr>
        <w:t>discussed how AI can support patients by enabling them to collect and monitor their own data. Some examples include smart watches that collect EKG and potassium levels, machine-learni</w:t>
      </w:r>
      <w:r w:rsidR="00E633D8">
        <w:rPr>
          <w:rFonts w:ascii="Calibri" w:eastAsia="Calibri" w:hAnsi="Calibri" w:cs="Calibri"/>
        </w:rPr>
        <w:t xml:space="preserve">ng based mobile applications that detect and predict </w:t>
      </w:r>
      <w:r>
        <w:rPr>
          <w:rFonts w:ascii="Calibri" w:eastAsia="Calibri" w:hAnsi="Calibri" w:cs="Calibri"/>
        </w:rPr>
        <w:t>migraine</w:t>
      </w:r>
      <w:r w:rsidR="00E633D8">
        <w:rPr>
          <w:rFonts w:ascii="Calibri" w:eastAsia="Calibri" w:hAnsi="Calibri" w:cs="Calibri"/>
        </w:rPr>
        <w:t>s</w:t>
      </w:r>
      <w:r>
        <w:rPr>
          <w:rFonts w:ascii="Calibri" w:eastAsia="Calibri" w:hAnsi="Calibri" w:cs="Calibri"/>
        </w:rPr>
        <w:t xml:space="preserve">, virtual medical coaches operating through AI-based, at-home </w:t>
      </w:r>
      <w:r w:rsidR="00E633D8">
        <w:rPr>
          <w:rFonts w:ascii="Calibri" w:eastAsia="Calibri" w:hAnsi="Calibri" w:cs="Calibri"/>
        </w:rPr>
        <w:t xml:space="preserve">virtual assistants such as </w:t>
      </w:r>
      <w:r>
        <w:rPr>
          <w:rFonts w:ascii="Calibri" w:eastAsia="Calibri" w:hAnsi="Calibri" w:cs="Calibri"/>
        </w:rPr>
        <w:t xml:space="preserve">Amazon’s Alexa. Dr. </w:t>
      </w:r>
      <w:proofErr w:type="spellStart"/>
      <w:r>
        <w:rPr>
          <w:rFonts w:ascii="Calibri" w:eastAsia="Calibri" w:hAnsi="Calibri" w:cs="Calibri"/>
        </w:rPr>
        <w:t>Topol</w:t>
      </w:r>
      <w:proofErr w:type="spellEnd"/>
      <w:r>
        <w:rPr>
          <w:rFonts w:ascii="Calibri" w:eastAsia="Calibri" w:hAnsi="Calibri" w:cs="Calibri"/>
        </w:rPr>
        <w:t xml:space="preserve"> emphasized the importance of pa</w:t>
      </w:r>
      <w:r w:rsidR="00E633D8">
        <w:rPr>
          <w:rFonts w:ascii="Calibri" w:eastAsia="Calibri" w:hAnsi="Calibri" w:cs="Calibri"/>
        </w:rPr>
        <w:t xml:space="preserve">tient-centric AI in the future and </w:t>
      </w:r>
      <w:r>
        <w:rPr>
          <w:rFonts w:ascii="Calibri" w:eastAsia="Calibri" w:hAnsi="Calibri" w:cs="Calibri"/>
        </w:rPr>
        <w:t>concluded by reflecting on the computer</w:t>
      </w:r>
      <w:r w:rsidR="00E633D8">
        <w:rPr>
          <w:rFonts w:ascii="Calibri" w:eastAsia="Calibri" w:hAnsi="Calibri" w:cs="Calibri"/>
        </w:rPr>
        <w:t xml:space="preserve">-driven culture of modern medicine </w:t>
      </w:r>
      <w:r>
        <w:rPr>
          <w:rFonts w:ascii="Calibri" w:eastAsia="Calibri" w:hAnsi="Calibri" w:cs="Calibri"/>
        </w:rPr>
        <w:t xml:space="preserve">that sacrifices patient facetime for computer time, leading to rising </w:t>
      </w:r>
      <w:r w:rsidR="00E633D8">
        <w:rPr>
          <w:rFonts w:ascii="Calibri" w:eastAsia="Calibri" w:hAnsi="Calibri" w:cs="Calibri"/>
        </w:rPr>
        <w:t>physician burnout</w:t>
      </w:r>
      <w:r>
        <w:rPr>
          <w:rFonts w:ascii="Calibri" w:eastAsia="Calibri" w:hAnsi="Calibri" w:cs="Calibri"/>
        </w:rPr>
        <w:t>. He shared an image of a country doctor in a 1948 Time M</w:t>
      </w:r>
      <w:r w:rsidR="00E633D8">
        <w:rPr>
          <w:rFonts w:ascii="Calibri" w:eastAsia="Calibri" w:hAnsi="Calibri" w:cs="Calibri"/>
        </w:rPr>
        <w:t>agazine publication, noting</w:t>
      </w:r>
      <w:r>
        <w:rPr>
          <w:rFonts w:ascii="Calibri" w:eastAsia="Calibri" w:hAnsi="Calibri" w:cs="Calibri"/>
        </w:rPr>
        <w:t xml:space="preserve"> “endless work has its own rewards,” reminiscing of an era where b</w:t>
      </w:r>
      <w:r w:rsidR="00E633D8">
        <w:rPr>
          <w:rFonts w:ascii="Calibri" w:eastAsia="Calibri" w:hAnsi="Calibri" w:cs="Calibri"/>
        </w:rPr>
        <w:t>urnout rates were presumably</w:t>
      </w:r>
      <w:r>
        <w:rPr>
          <w:rFonts w:ascii="Calibri" w:eastAsia="Calibri" w:hAnsi="Calibri" w:cs="Calibri"/>
        </w:rPr>
        <w:t xml:space="preserve"> lower. </w:t>
      </w:r>
    </w:p>
    <w:p w14:paraId="37074EFF" w14:textId="240468A0" w:rsidR="00A53B41" w:rsidRDefault="00317159" w:rsidP="00581B40">
      <w:pPr>
        <w:pStyle w:val="Heading3"/>
        <w:keepNext w:val="0"/>
        <w:keepLines w:val="0"/>
        <w:shd w:val="clear" w:color="auto" w:fill="FFFFFF"/>
        <w:spacing w:before="280" w:line="273" w:lineRule="auto"/>
      </w:pPr>
      <w:bookmarkStart w:id="8" w:name="_w1d6mck3m7t0" w:colFirst="0" w:colLast="0"/>
      <w:bookmarkEnd w:id="8"/>
      <w:r>
        <w:rPr>
          <w:noProof/>
          <w:lang w:val="en-US"/>
        </w:rPr>
        <w:drawing>
          <wp:anchor distT="0" distB="0" distL="114300" distR="114300" simplePos="0" relativeHeight="251671552" behindDoc="0" locked="0" layoutInCell="1" allowOverlap="1" wp14:anchorId="5AC8C6CE" wp14:editId="600B0E51">
            <wp:simplePos x="0" y="0"/>
            <wp:positionH relativeFrom="column">
              <wp:posOffset>9525</wp:posOffset>
            </wp:positionH>
            <wp:positionV relativeFrom="paragraph">
              <wp:posOffset>605790</wp:posOffset>
            </wp:positionV>
            <wp:extent cx="952500" cy="1095375"/>
            <wp:effectExtent l="0" t="0" r="0" b="9525"/>
            <wp:wrapSquare wrapText="bothSides"/>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952500" cy="1095375"/>
                    </a:xfrm>
                    <a:prstGeom prst="rect">
                      <a:avLst/>
                    </a:prstGeom>
                    <a:ln/>
                  </pic:spPr>
                </pic:pic>
              </a:graphicData>
            </a:graphic>
          </wp:anchor>
        </w:drawing>
      </w:r>
      <w:r>
        <w:rPr>
          <w:noProof/>
          <w:lang w:val="en-US"/>
        </w:rPr>
        <w:drawing>
          <wp:anchor distT="0" distB="0" distL="114300" distR="114300" simplePos="0" relativeHeight="251670528" behindDoc="0" locked="0" layoutInCell="1" allowOverlap="1" wp14:anchorId="546B421B" wp14:editId="582E8F3A">
            <wp:simplePos x="0" y="0"/>
            <wp:positionH relativeFrom="column">
              <wp:posOffset>1028700</wp:posOffset>
            </wp:positionH>
            <wp:positionV relativeFrom="paragraph">
              <wp:posOffset>605155</wp:posOffset>
            </wp:positionV>
            <wp:extent cx="1000125" cy="1095375"/>
            <wp:effectExtent l="0" t="0" r="9525" b="9525"/>
            <wp:wrapSquare wrapText="bothSides"/>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000125" cy="1095375"/>
                    </a:xfrm>
                    <a:prstGeom prst="rect">
                      <a:avLst/>
                    </a:prstGeom>
                    <a:ln/>
                  </pic:spPr>
                </pic:pic>
              </a:graphicData>
            </a:graphic>
            <wp14:sizeRelV relativeFrom="margin">
              <wp14:pctHeight>0</wp14:pctHeight>
            </wp14:sizeRelV>
          </wp:anchor>
        </w:drawing>
      </w:r>
      <w:r w:rsidR="00517EA9">
        <w:rPr>
          <w:rFonts w:ascii="Calibri" w:eastAsia="Calibri" w:hAnsi="Calibri" w:cs="Calibri"/>
          <w:b/>
          <w:color w:val="000000"/>
          <w:sz w:val="22"/>
          <w:szCs w:val="22"/>
        </w:rPr>
        <w:t>11:15 AM Larry Tierney, Jr, MD</w:t>
      </w:r>
      <w:r w:rsidR="00D72EB8">
        <w:rPr>
          <w:rFonts w:ascii="Calibri" w:eastAsia="Calibri" w:hAnsi="Calibri" w:cs="Calibri"/>
          <w:b/>
          <w:color w:val="000000"/>
          <w:sz w:val="22"/>
          <w:szCs w:val="22"/>
        </w:rPr>
        <w:t xml:space="preserve"> and </w:t>
      </w:r>
      <w:r w:rsidR="00517EA9">
        <w:rPr>
          <w:rFonts w:ascii="Calibri" w:eastAsia="Calibri" w:hAnsi="Calibri" w:cs="Calibri"/>
          <w:b/>
          <w:color w:val="000000"/>
          <w:sz w:val="22"/>
          <w:szCs w:val="22"/>
        </w:rPr>
        <w:t>Tanya Gupta</w:t>
      </w:r>
      <w:r w:rsidR="00D72EB8">
        <w:rPr>
          <w:rFonts w:ascii="Calibri" w:eastAsia="Calibri" w:hAnsi="Calibri" w:cs="Calibri"/>
          <w:b/>
          <w:color w:val="000000"/>
          <w:sz w:val="22"/>
          <w:szCs w:val="22"/>
        </w:rPr>
        <w:t>, MD</w:t>
      </w:r>
      <w:r w:rsidR="00517EA9">
        <w:rPr>
          <w:rFonts w:ascii="Calibri" w:eastAsia="Calibri" w:hAnsi="Calibri" w:cs="Calibri"/>
          <w:b/>
          <w:color w:val="000000"/>
          <w:sz w:val="22"/>
          <w:szCs w:val="22"/>
        </w:rPr>
        <w:t>-</w:t>
      </w:r>
      <w:r w:rsidR="00D72EB8">
        <w:rPr>
          <w:rFonts w:ascii="Calibri" w:eastAsia="Calibri" w:hAnsi="Calibri" w:cs="Calibri"/>
          <w:b/>
          <w:color w:val="000000"/>
          <w:sz w:val="22"/>
          <w:szCs w:val="22"/>
        </w:rPr>
        <w:t>-</w:t>
      </w:r>
      <w:r w:rsidR="00517EA9" w:rsidRPr="00581B40">
        <w:rPr>
          <w:rFonts w:ascii="Calibri" w:eastAsia="Calibri" w:hAnsi="Calibri" w:cs="Calibri"/>
          <w:b/>
          <w:i/>
          <w:color w:val="auto"/>
          <w:sz w:val="22"/>
          <w:szCs w:val="22"/>
        </w:rPr>
        <w:t>Human Diagnostic Intelligence - A Live Demonstration</w:t>
      </w:r>
      <w:r w:rsidR="00517EA9">
        <w:t xml:space="preserve"> </w:t>
      </w:r>
    </w:p>
    <w:p w14:paraId="2E6E4E6D" w14:textId="0889D4EC" w:rsidR="00A53B41" w:rsidRDefault="00E633D8">
      <w:pPr>
        <w:shd w:val="clear" w:color="auto" w:fill="FFFFFF"/>
        <w:spacing w:after="160" w:line="273" w:lineRule="auto"/>
        <w:rPr>
          <w:rFonts w:ascii="Calibri" w:eastAsia="Calibri" w:hAnsi="Calibri" w:cs="Calibri"/>
          <w:b/>
          <w:color w:val="000000"/>
        </w:rPr>
      </w:pPr>
      <w:r>
        <w:rPr>
          <w:rFonts w:ascii="Calibri" w:eastAsia="Calibri" w:hAnsi="Calibri" w:cs="Calibri"/>
        </w:rPr>
        <w:t xml:space="preserve">Dr. Larry Tierney, </w:t>
      </w:r>
      <w:r w:rsidR="00517EA9">
        <w:rPr>
          <w:rFonts w:ascii="Calibri" w:eastAsia="Calibri" w:hAnsi="Calibri" w:cs="Calibri"/>
        </w:rPr>
        <w:t>Pr</w:t>
      </w:r>
      <w:r>
        <w:rPr>
          <w:rFonts w:ascii="Calibri" w:eastAsia="Calibri" w:hAnsi="Calibri" w:cs="Calibri"/>
        </w:rPr>
        <w:t xml:space="preserve">ofessor of Clinical Medicine, </w:t>
      </w:r>
      <w:r w:rsidR="00517EA9">
        <w:rPr>
          <w:rFonts w:ascii="Calibri" w:eastAsia="Calibri" w:hAnsi="Calibri" w:cs="Calibri"/>
        </w:rPr>
        <w:t>UCSF</w:t>
      </w:r>
      <w:r>
        <w:rPr>
          <w:rFonts w:ascii="Calibri" w:eastAsia="Calibri" w:hAnsi="Calibri" w:cs="Calibri"/>
        </w:rPr>
        <w:t>, Associate Chief of Medical S</w:t>
      </w:r>
      <w:r w:rsidR="00517EA9">
        <w:rPr>
          <w:rFonts w:ascii="Calibri" w:eastAsia="Calibri" w:hAnsi="Calibri" w:cs="Calibri"/>
        </w:rPr>
        <w:t>ervice at the San F</w:t>
      </w:r>
      <w:r>
        <w:rPr>
          <w:rFonts w:ascii="Calibri" w:eastAsia="Calibri" w:hAnsi="Calibri" w:cs="Calibri"/>
        </w:rPr>
        <w:t xml:space="preserve">rancisco VA Medical Center, </w:t>
      </w:r>
      <w:r w:rsidR="00517EA9">
        <w:rPr>
          <w:rFonts w:ascii="Calibri" w:eastAsia="Calibri" w:hAnsi="Calibri" w:cs="Calibri"/>
        </w:rPr>
        <w:t>renowned diagnostician and co-author of a textbook on medical history-taking for differential diagnosis, performed a live demonstration of th</w:t>
      </w:r>
      <w:r>
        <w:rPr>
          <w:rFonts w:ascii="Calibri" w:eastAsia="Calibri" w:hAnsi="Calibri" w:cs="Calibri"/>
        </w:rPr>
        <w:t>e cognitive process required for a clinical diagnosis</w:t>
      </w:r>
      <w:r w:rsidR="00517EA9">
        <w:rPr>
          <w:rFonts w:ascii="Calibri" w:eastAsia="Calibri" w:hAnsi="Calibri" w:cs="Calibri"/>
        </w:rPr>
        <w:t>. Dr. Tierney was blinded to the case, and was guided through the case by Dr. Tanya Gupta, Chief Resident</w:t>
      </w:r>
      <w:r>
        <w:rPr>
          <w:rFonts w:ascii="Calibri" w:eastAsia="Calibri" w:hAnsi="Calibri" w:cs="Calibri"/>
        </w:rPr>
        <w:t xml:space="preserve">, Internal Medicine, </w:t>
      </w:r>
      <w:r w:rsidR="00517EA9">
        <w:rPr>
          <w:rFonts w:ascii="Calibri" w:eastAsia="Calibri" w:hAnsi="Calibri" w:cs="Calibri"/>
        </w:rPr>
        <w:t xml:space="preserve">Stanford. Dr. Tierney demonstrated the complicated process that diagnosing a patient entails, expertly navigating through medical history, </w:t>
      </w:r>
      <w:r w:rsidR="004F66B3">
        <w:rPr>
          <w:rFonts w:ascii="Calibri" w:eastAsia="Calibri" w:hAnsi="Calibri" w:cs="Calibri"/>
        </w:rPr>
        <w:t>intricacies</w:t>
      </w:r>
      <w:r w:rsidR="00517EA9">
        <w:rPr>
          <w:rFonts w:ascii="Calibri" w:eastAsia="Calibri" w:hAnsi="Calibri" w:cs="Calibri"/>
        </w:rPr>
        <w:t xml:space="preserve"> of pain, physical exam, imaging, and lab results, while asking</w:t>
      </w:r>
      <w:r w:rsidR="004F66B3">
        <w:rPr>
          <w:rFonts w:ascii="Calibri" w:eastAsia="Calibri" w:hAnsi="Calibri" w:cs="Calibri"/>
        </w:rPr>
        <w:t xml:space="preserve"> key </w:t>
      </w:r>
      <w:r w:rsidR="00517EA9">
        <w:rPr>
          <w:rFonts w:ascii="Calibri" w:eastAsia="Calibri" w:hAnsi="Calibri" w:cs="Calibri"/>
        </w:rPr>
        <w:t>questions and synthesizing his own experience, recent literature, and m</w:t>
      </w:r>
      <w:r w:rsidR="004F66B3">
        <w:rPr>
          <w:rFonts w:ascii="Calibri" w:eastAsia="Calibri" w:hAnsi="Calibri" w:cs="Calibri"/>
        </w:rPr>
        <w:t>edical knowledge. The live demo</w:t>
      </w:r>
      <w:r w:rsidR="00517EA9">
        <w:rPr>
          <w:rFonts w:ascii="Calibri" w:eastAsia="Calibri" w:hAnsi="Calibri" w:cs="Calibri"/>
        </w:rPr>
        <w:t xml:space="preserve"> </w:t>
      </w:r>
      <w:r w:rsidR="004F66B3">
        <w:rPr>
          <w:rFonts w:ascii="Calibri" w:eastAsia="Calibri" w:hAnsi="Calibri" w:cs="Calibri"/>
        </w:rPr>
        <w:lastRenderedPageBreak/>
        <w:t>showcased</w:t>
      </w:r>
      <w:r w:rsidR="00517EA9">
        <w:rPr>
          <w:rFonts w:ascii="Calibri" w:eastAsia="Calibri" w:hAnsi="Calibri" w:cs="Calibri"/>
        </w:rPr>
        <w:t xml:space="preserve"> </w:t>
      </w:r>
      <w:r w:rsidR="004F66B3">
        <w:rPr>
          <w:rFonts w:ascii="Calibri" w:eastAsia="Calibri" w:hAnsi="Calibri" w:cs="Calibri"/>
        </w:rPr>
        <w:t>the complexity and difficulty</w:t>
      </w:r>
      <w:r w:rsidR="00517EA9">
        <w:rPr>
          <w:rFonts w:ascii="Calibri" w:eastAsia="Calibri" w:hAnsi="Calibri" w:cs="Calibri"/>
        </w:rPr>
        <w:t xml:space="preserve"> A.I. </w:t>
      </w:r>
      <w:r w:rsidR="004F66B3">
        <w:rPr>
          <w:rFonts w:ascii="Calibri" w:eastAsia="Calibri" w:hAnsi="Calibri" w:cs="Calibri"/>
        </w:rPr>
        <w:t>would face if it were to replace doctors for diagnostics. H</w:t>
      </w:r>
      <w:r w:rsidR="00517EA9">
        <w:rPr>
          <w:rFonts w:ascii="Calibri" w:eastAsia="Calibri" w:hAnsi="Calibri" w:cs="Calibri"/>
        </w:rPr>
        <w:t>owever, it also highlighted some key areas where A.I. mig</w:t>
      </w:r>
      <w:r w:rsidR="004F66B3">
        <w:rPr>
          <w:rFonts w:ascii="Calibri" w:eastAsia="Calibri" w:hAnsi="Calibri" w:cs="Calibri"/>
        </w:rPr>
        <w:t>ht augment clinician ability</w:t>
      </w:r>
      <w:r w:rsidR="00517EA9">
        <w:rPr>
          <w:rFonts w:ascii="Calibri" w:eastAsia="Calibri" w:hAnsi="Calibri" w:cs="Calibri"/>
        </w:rPr>
        <w:t>.</w:t>
      </w:r>
    </w:p>
    <w:p w14:paraId="58C37181" w14:textId="1B2AFC5D" w:rsidR="00A53B41" w:rsidRDefault="00517EA9">
      <w:pPr>
        <w:pStyle w:val="Heading3"/>
        <w:keepNext w:val="0"/>
        <w:keepLines w:val="0"/>
        <w:shd w:val="clear" w:color="auto" w:fill="FFFFFF"/>
        <w:spacing w:before="280" w:line="273" w:lineRule="auto"/>
        <w:rPr>
          <w:rFonts w:ascii="Calibri" w:eastAsia="Calibri" w:hAnsi="Calibri" w:cs="Calibri"/>
          <w:b/>
          <w:color w:val="000000"/>
          <w:sz w:val="22"/>
          <w:szCs w:val="22"/>
        </w:rPr>
      </w:pPr>
      <w:bookmarkStart w:id="9" w:name="_cvjjjj2l8xwa" w:colFirst="0" w:colLast="0"/>
      <w:bookmarkEnd w:id="9"/>
      <w:r>
        <w:rPr>
          <w:rFonts w:ascii="Calibri" w:eastAsia="Calibri" w:hAnsi="Calibri" w:cs="Calibri"/>
          <w:b/>
          <w:color w:val="000000"/>
          <w:sz w:val="22"/>
          <w:szCs w:val="22"/>
        </w:rPr>
        <w:t>12:00 PM Mark L. Graber, MD, FACP-</w:t>
      </w:r>
      <w:r w:rsidR="00D72EB8">
        <w:rPr>
          <w:rFonts w:ascii="Calibri" w:eastAsia="Calibri" w:hAnsi="Calibri" w:cs="Calibri"/>
          <w:b/>
          <w:color w:val="000000"/>
          <w:sz w:val="22"/>
          <w:szCs w:val="22"/>
        </w:rPr>
        <w:t>-</w:t>
      </w:r>
      <w:r w:rsidRPr="00581B40">
        <w:rPr>
          <w:rFonts w:ascii="Calibri" w:eastAsia="Calibri" w:hAnsi="Calibri" w:cs="Calibri"/>
          <w:b/>
          <w:i/>
          <w:color w:val="auto"/>
          <w:sz w:val="22"/>
          <w:szCs w:val="22"/>
        </w:rPr>
        <w:t>Diagnosis - The Beauty and the Beast</w:t>
      </w:r>
    </w:p>
    <w:p w14:paraId="5CE64DC2" w14:textId="07CB8926" w:rsidR="00291FD6" w:rsidRDefault="00317159" w:rsidP="00291FD6">
      <w:pPr>
        <w:shd w:val="clear" w:color="auto" w:fill="FFFFFF"/>
        <w:spacing w:after="160" w:line="273" w:lineRule="auto"/>
        <w:rPr>
          <w:rFonts w:ascii="Calibri" w:eastAsia="Calibri" w:hAnsi="Calibri" w:cs="Calibri"/>
        </w:rPr>
      </w:pPr>
      <w:r>
        <w:rPr>
          <w:noProof/>
          <w:lang w:val="en-US"/>
        </w:rPr>
        <w:drawing>
          <wp:anchor distT="114300" distB="114300" distL="114300" distR="114300" simplePos="0" relativeHeight="251660288" behindDoc="0" locked="0" layoutInCell="1" hidden="0" allowOverlap="1" wp14:anchorId="75BDD8F9" wp14:editId="48839DA0">
            <wp:simplePos x="0" y="0"/>
            <wp:positionH relativeFrom="margin">
              <wp:posOffset>22225</wp:posOffset>
            </wp:positionH>
            <wp:positionV relativeFrom="paragraph">
              <wp:posOffset>58420</wp:posOffset>
            </wp:positionV>
            <wp:extent cx="937895" cy="932180"/>
            <wp:effectExtent l="0" t="0" r="1905" b="0"/>
            <wp:wrapSquare wrapText="bothSides" distT="114300" distB="114300" distL="114300" distR="11430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937895" cy="932180"/>
                    </a:xfrm>
                    <a:prstGeom prst="rect">
                      <a:avLst/>
                    </a:prstGeom>
                    <a:ln/>
                  </pic:spPr>
                </pic:pic>
              </a:graphicData>
            </a:graphic>
            <wp14:sizeRelH relativeFrom="margin">
              <wp14:pctWidth>0</wp14:pctWidth>
            </wp14:sizeRelH>
            <wp14:sizeRelV relativeFrom="margin">
              <wp14:pctHeight>0</wp14:pctHeight>
            </wp14:sizeRelV>
          </wp:anchor>
        </w:drawing>
      </w:r>
      <w:r w:rsidR="00517EA9">
        <w:rPr>
          <w:rFonts w:ascii="Calibri" w:eastAsia="Calibri" w:hAnsi="Calibri" w:cs="Calibri"/>
        </w:rPr>
        <w:t>Dr. Mark Graber, Founder and President of the Society to Improve Diagnosis in Medicine, Senior Fellow at RTI International, and Professor Emeritus of Medicine at Stony Brook University, spoke on the importance of accurate diagnoses in medicine and how we can improve it using new technologies. He started off by framing the scope the problem</w:t>
      </w:r>
      <w:r w:rsidR="004F66B3">
        <w:rPr>
          <w:rFonts w:ascii="Calibri" w:eastAsia="Calibri" w:hAnsi="Calibri" w:cs="Calibri"/>
        </w:rPr>
        <w:t>:</w:t>
      </w:r>
      <w:r w:rsidR="00517EA9">
        <w:rPr>
          <w:rFonts w:ascii="Calibri" w:eastAsia="Calibri" w:hAnsi="Calibri" w:cs="Calibri"/>
        </w:rPr>
        <w:t xml:space="preserve"> estimating </w:t>
      </w:r>
      <w:r w:rsidR="00D72EB8">
        <w:rPr>
          <w:rFonts w:ascii="Calibri" w:eastAsia="Calibri" w:hAnsi="Calibri" w:cs="Calibri"/>
        </w:rPr>
        <w:t>the incidence of diagnostic errors</w:t>
      </w:r>
      <w:r w:rsidR="00517EA9">
        <w:rPr>
          <w:rFonts w:ascii="Calibri" w:eastAsia="Calibri" w:hAnsi="Calibri" w:cs="Calibri"/>
        </w:rPr>
        <w:t xml:space="preserve"> </w:t>
      </w:r>
      <w:r w:rsidR="00D72EB8">
        <w:rPr>
          <w:rFonts w:ascii="Calibri" w:eastAsia="Calibri" w:hAnsi="Calibri" w:cs="Calibri"/>
        </w:rPr>
        <w:t xml:space="preserve">to be </w:t>
      </w:r>
      <w:r w:rsidR="00517EA9">
        <w:rPr>
          <w:rFonts w:ascii="Calibri" w:eastAsia="Calibri" w:hAnsi="Calibri" w:cs="Calibri"/>
        </w:rPr>
        <w:t xml:space="preserve">5-10% </w:t>
      </w:r>
      <w:r w:rsidR="00204953">
        <w:rPr>
          <w:rFonts w:ascii="Calibri" w:eastAsia="Calibri" w:hAnsi="Calibri" w:cs="Calibri"/>
        </w:rPr>
        <w:t xml:space="preserve">every year, resulting in </w:t>
      </w:r>
      <w:r w:rsidR="00D72EB8">
        <w:rPr>
          <w:rFonts w:ascii="Calibri" w:eastAsia="Calibri" w:hAnsi="Calibri" w:cs="Calibri"/>
        </w:rPr>
        <w:t xml:space="preserve">approximately </w:t>
      </w:r>
      <w:r w:rsidR="00204953">
        <w:rPr>
          <w:rFonts w:ascii="Calibri" w:eastAsia="Calibri" w:hAnsi="Calibri" w:cs="Calibri"/>
        </w:rPr>
        <w:t>25</w:t>
      </w:r>
      <w:r w:rsidR="00517EA9">
        <w:rPr>
          <w:rFonts w:ascii="Calibri" w:eastAsia="Calibri" w:hAnsi="Calibri" w:cs="Calibri"/>
        </w:rPr>
        <w:t>0</w:t>
      </w:r>
      <w:r w:rsidR="00204953">
        <w:rPr>
          <w:rFonts w:ascii="Calibri" w:eastAsia="Calibri" w:hAnsi="Calibri" w:cs="Calibri"/>
        </w:rPr>
        <w:t>,00</w:t>
      </w:r>
      <w:r w:rsidR="00D72EB8">
        <w:rPr>
          <w:rFonts w:ascii="Calibri" w:eastAsia="Calibri" w:hAnsi="Calibri" w:cs="Calibri"/>
        </w:rPr>
        <w:t>0</w:t>
      </w:r>
      <w:r w:rsidR="00517EA9">
        <w:rPr>
          <w:rFonts w:ascii="Calibri" w:eastAsia="Calibri" w:hAnsi="Calibri" w:cs="Calibri"/>
        </w:rPr>
        <w:t xml:space="preserve"> deaths</w:t>
      </w:r>
      <w:r w:rsidR="00D72EB8">
        <w:rPr>
          <w:rFonts w:ascii="Calibri" w:eastAsia="Calibri" w:hAnsi="Calibri" w:cs="Calibri"/>
        </w:rPr>
        <w:t xml:space="preserve"> in the US per</w:t>
      </w:r>
      <w:r w:rsidR="00517EA9">
        <w:rPr>
          <w:rFonts w:ascii="Calibri" w:eastAsia="Calibri" w:hAnsi="Calibri" w:cs="Calibri"/>
        </w:rPr>
        <w:t xml:space="preserve"> year. Dr. Graber believes the best ways to improve diagnostics is through patient access to care, patient engagement throughout the diagnosis process, and better communication between patients, colleagues, and consultants. In particular, technology could improve history collection, diagnostic testing, and clini</w:t>
      </w:r>
      <w:r w:rsidR="00DB10A7">
        <w:rPr>
          <w:rFonts w:ascii="Calibri" w:eastAsia="Calibri" w:hAnsi="Calibri" w:cs="Calibri"/>
        </w:rPr>
        <w:t xml:space="preserve">cal reasoning by learning risk, </w:t>
      </w:r>
      <w:r w:rsidR="00517EA9">
        <w:rPr>
          <w:rFonts w:ascii="Calibri" w:eastAsia="Calibri" w:hAnsi="Calibri" w:cs="Calibri"/>
        </w:rPr>
        <w:t>detecting errors, collecting feedback, and monitoring system and individual performance. He cited a successful technology, Isabel Healthcare, which improves differential diagnoses from 89.4 to 92.5 percent accuracy. H</w:t>
      </w:r>
      <w:r w:rsidR="00DB10A7">
        <w:rPr>
          <w:rFonts w:ascii="Calibri" w:eastAsia="Calibri" w:hAnsi="Calibri" w:cs="Calibri"/>
        </w:rPr>
        <w:t xml:space="preserve">e observed, </w:t>
      </w:r>
      <w:r w:rsidR="00517EA9">
        <w:rPr>
          <w:rFonts w:ascii="Calibri" w:eastAsia="Calibri" w:hAnsi="Calibri" w:cs="Calibri"/>
        </w:rPr>
        <w:t xml:space="preserve">because of </w:t>
      </w:r>
      <w:r w:rsidR="00204953">
        <w:rPr>
          <w:rFonts w:ascii="Calibri" w:eastAsia="Calibri" w:hAnsi="Calibri" w:cs="Calibri"/>
        </w:rPr>
        <w:t xml:space="preserve">human </w:t>
      </w:r>
      <w:r w:rsidR="00517EA9">
        <w:rPr>
          <w:rFonts w:ascii="Calibri" w:eastAsia="Calibri" w:hAnsi="Calibri" w:cs="Calibri"/>
        </w:rPr>
        <w:t xml:space="preserve">overconfidence and </w:t>
      </w:r>
      <w:r w:rsidR="00204953">
        <w:rPr>
          <w:rFonts w:ascii="Calibri" w:eastAsia="Calibri" w:hAnsi="Calibri" w:cs="Calibri"/>
        </w:rPr>
        <w:t>the time con</w:t>
      </w:r>
      <w:r w:rsidR="00517EA9">
        <w:rPr>
          <w:rFonts w:ascii="Calibri" w:eastAsia="Calibri" w:hAnsi="Calibri" w:cs="Calibri"/>
        </w:rPr>
        <w:t>strain</w:t>
      </w:r>
      <w:r w:rsidR="00204953">
        <w:rPr>
          <w:rFonts w:ascii="Calibri" w:eastAsia="Calibri" w:hAnsi="Calibri" w:cs="Calibri"/>
        </w:rPr>
        <w:t>ts</w:t>
      </w:r>
      <w:r w:rsidR="00517EA9">
        <w:rPr>
          <w:rFonts w:ascii="Calibri" w:eastAsia="Calibri" w:hAnsi="Calibri" w:cs="Calibri"/>
        </w:rPr>
        <w:t xml:space="preserve"> physicians face, it is still not implemented widely in hospitals</w:t>
      </w:r>
      <w:r w:rsidR="00204953">
        <w:rPr>
          <w:rFonts w:ascii="Calibri" w:eastAsia="Calibri" w:hAnsi="Calibri" w:cs="Calibri"/>
        </w:rPr>
        <w:t xml:space="preserve">. Time must be </w:t>
      </w:r>
      <w:r w:rsidR="00517EA9">
        <w:rPr>
          <w:rFonts w:ascii="Calibri" w:eastAsia="Calibri" w:hAnsi="Calibri" w:cs="Calibri"/>
        </w:rPr>
        <w:t xml:space="preserve">a </w:t>
      </w:r>
      <w:r w:rsidR="00DB10A7">
        <w:rPr>
          <w:rFonts w:ascii="Calibri" w:eastAsia="Calibri" w:hAnsi="Calibri" w:cs="Calibri"/>
        </w:rPr>
        <w:t>critical</w:t>
      </w:r>
      <w:r w:rsidR="00517EA9">
        <w:rPr>
          <w:rFonts w:ascii="Calibri" w:eastAsia="Calibri" w:hAnsi="Calibri" w:cs="Calibri"/>
        </w:rPr>
        <w:t xml:space="preserve"> consideration when implementing new technologies into our clinics.</w:t>
      </w:r>
      <w:bookmarkStart w:id="10" w:name="_cwiie1q55s55" w:colFirst="0" w:colLast="0"/>
      <w:bookmarkEnd w:id="10"/>
      <w:r w:rsidRPr="00317159">
        <w:t xml:space="preserve"> </w:t>
      </w:r>
    </w:p>
    <w:p w14:paraId="0A41FAE6" w14:textId="37989F08" w:rsidR="00A53B41" w:rsidRPr="00291FD6" w:rsidRDefault="00517EA9" w:rsidP="00291FD6">
      <w:pPr>
        <w:shd w:val="clear" w:color="auto" w:fill="FFFFFF"/>
        <w:spacing w:after="160" w:line="273" w:lineRule="auto"/>
        <w:rPr>
          <w:rFonts w:ascii="Calibri" w:eastAsia="Calibri" w:hAnsi="Calibri" w:cs="Calibri"/>
          <w:b/>
          <w:color w:val="000000"/>
        </w:rPr>
      </w:pPr>
      <w:r>
        <w:rPr>
          <w:rFonts w:ascii="Calibri" w:eastAsia="Calibri" w:hAnsi="Calibri" w:cs="Calibri"/>
          <w:b/>
          <w:color w:val="000000"/>
        </w:rPr>
        <w:t>1:15 PM Lloyd B. Minor</w:t>
      </w:r>
      <w:r w:rsidR="00D72EB8">
        <w:rPr>
          <w:rFonts w:ascii="Calibri" w:eastAsia="Calibri" w:hAnsi="Calibri" w:cs="Calibri"/>
          <w:b/>
          <w:color w:val="000000"/>
        </w:rPr>
        <w:t>-</w:t>
      </w:r>
      <w:r>
        <w:rPr>
          <w:rFonts w:ascii="Calibri" w:eastAsia="Calibri" w:hAnsi="Calibri" w:cs="Calibri"/>
          <w:b/>
          <w:color w:val="000000"/>
        </w:rPr>
        <w:t>-</w:t>
      </w:r>
      <w:r w:rsidRPr="00581B40">
        <w:rPr>
          <w:rFonts w:ascii="Calibri" w:eastAsia="Calibri" w:hAnsi="Calibri" w:cs="Calibri"/>
          <w:b/>
          <w:i/>
        </w:rPr>
        <w:t>Precision Health vs. Physician Burnout</w:t>
      </w:r>
    </w:p>
    <w:p w14:paraId="204300DB" w14:textId="7519C374" w:rsidR="00A53B41" w:rsidRPr="00BD678D" w:rsidRDefault="00317159" w:rsidP="00BD678D">
      <w:pPr>
        <w:rPr>
          <w:rFonts w:ascii="Calibri" w:eastAsia="Calibri" w:hAnsi="Calibri" w:cs="Calibri"/>
        </w:rPr>
      </w:pPr>
      <w:r>
        <w:rPr>
          <w:noProof/>
          <w:lang w:val="en-US"/>
        </w:rPr>
        <w:drawing>
          <wp:anchor distT="0" distB="0" distL="114300" distR="114300" simplePos="0" relativeHeight="251673600" behindDoc="1" locked="0" layoutInCell="1" allowOverlap="1" wp14:anchorId="0F7996DA" wp14:editId="3B30D688">
            <wp:simplePos x="0" y="0"/>
            <wp:positionH relativeFrom="column">
              <wp:posOffset>0</wp:posOffset>
            </wp:positionH>
            <wp:positionV relativeFrom="paragraph">
              <wp:posOffset>67310</wp:posOffset>
            </wp:positionV>
            <wp:extent cx="1143000" cy="1143000"/>
            <wp:effectExtent l="0" t="0" r="0" b="0"/>
            <wp:wrapTight wrapText="bothSides">
              <wp:wrapPolygon edited="0">
                <wp:start x="0" y="0"/>
                <wp:lineTo x="0" y="21240"/>
                <wp:lineTo x="21240" y="21240"/>
                <wp:lineTo x="21240" y="0"/>
                <wp:lineTo x="0" y="0"/>
              </wp:wrapPolygon>
            </wp:wrapTight>
            <wp:docPr id="23" name="Picture 23" descr="Image result for lloyd 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loyd min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EA9">
        <w:rPr>
          <w:rFonts w:ascii="Calibri" w:eastAsia="Calibri" w:hAnsi="Calibri" w:cs="Calibri"/>
        </w:rPr>
        <w:t>Stanford School of Medicine Dean and Professor of Head and Neck S</w:t>
      </w:r>
      <w:r w:rsidR="00DB10A7">
        <w:rPr>
          <w:rFonts w:ascii="Calibri" w:eastAsia="Calibri" w:hAnsi="Calibri" w:cs="Calibri"/>
        </w:rPr>
        <w:t xml:space="preserve">urgery Lloyd Minor spoke of the importance of </w:t>
      </w:r>
      <w:r w:rsidR="00517EA9">
        <w:rPr>
          <w:rFonts w:ascii="Calibri" w:eastAsia="Calibri" w:hAnsi="Calibri" w:cs="Calibri"/>
        </w:rPr>
        <w:t xml:space="preserve">precision health and </w:t>
      </w:r>
      <w:r w:rsidR="00DB10A7">
        <w:rPr>
          <w:rFonts w:ascii="Calibri" w:eastAsia="Calibri" w:hAnsi="Calibri" w:cs="Calibri"/>
        </w:rPr>
        <w:t xml:space="preserve">the challenge of </w:t>
      </w:r>
      <w:r w:rsidR="00517EA9">
        <w:rPr>
          <w:rFonts w:ascii="Calibri" w:eastAsia="Calibri" w:hAnsi="Calibri" w:cs="Calibri"/>
        </w:rPr>
        <w:t xml:space="preserve">physician burnout. Dean Minor remarked that </w:t>
      </w:r>
      <w:r w:rsidR="00DB10A7">
        <w:rPr>
          <w:rFonts w:ascii="Calibri" w:eastAsia="Calibri" w:hAnsi="Calibri" w:cs="Calibri"/>
        </w:rPr>
        <w:t xml:space="preserve">in the recent past </w:t>
      </w:r>
      <w:r w:rsidR="00517EA9">
        <w:rPr>
          <w:rFonts w:ascii="Calibri" w:eastAsia="Calibri" w:hAnsi="Calibri" w:cs="Calibri"/>
        </w:rPr>
        <w:t xml:space="preserve">physicians served as great listeners and compassionate compatriots who worked alongside patients through the complexities and consequences of illness. He contrasted that with the current state of medicine in which 50% of the healthcare workforce experienced burnout. Dean Minor </w:t>
      </w:r>
      <w:r w:rsidR="00DB10A7">
        <w:rPr>
          <w:rFonts w:ascii="Calibri" w:eastAsia="Calibri" w:hAnsi="Calibri" w:cs="Calibri"/>
        </w:rPr>
        <w:t>added</w:t>
      </w:r>
      <w:r w:rsidR="00517EA9">
        <w:rPr>
          <w:rFonts w:ascii="Calibri" w:eastAsia="Calibri" w:hAnsi="Calibri" w:cs="Calibri"/>
        </w:rPr>
        <w:t xml:space="preserve"> that electronic health records (EHR) may be the fundamental problem, consuming phy</w:t>
      </w:r>
      <w:r w:rsidR="00DB10A7">
        <w:rPr>
          <w:rFonts w:ascii="Calibri" w:eastAsia="Calibri" w:hAnsi="Calibri" w:cs="Calibri"/>
        </w:rPr>
        <w:t>sician time and attention that sh</w:t>
      </w:r>
      <w:r w:rsidR="00517EA9">
        <w:rPr>
          <w:rFonts w:ascii="Calibri" w:eastAsia="Calibri" w:hAnsi="Calibri" w:cs="Calibri"/>
        </w:rPr>
        <w:t>ould be centered on the patient. He posed the question: why do physicians search for medical knowledge on Googl</w:t>
      </w:r>
      <w:r w:rsidR="00DB10A7">
        <w:rPr>
          <w:rFonts w:ascii="Calibri" w:eastAsia="Calibri" w:hAnsi="Calibri" w:cs="Calibri"/>
        </w:rPr>
        <w:t>e rather than the EHR? H</w:t>
      </w:r>
      <w:r w:rsidR="00517EA9">
        <w:rPr>
          <w:rFonts w:ascii="Calibri" w:eastAsia="Calibri" w:hAnsi="Calibri" w:cs="Calibri"/>
        </w:rPr>
        <w:t>e urged for design interventio</w:t>
      </w:r>
      <w:r w:rsidR="00DB10A7">
        <w:rPr>
          <w:rFonts w:ascii="Calibri" w:eastAsia="Calibri" w:hAnsi="Calibri" w:cs="Calibri"/>
        </w:rPr>
        <w:t>ns that would ensure EHRs are</w:t>
      </w:r>
      <w:r w:rsidR="00517EA9">
        <w:rPr>
          <w:rFonts w:ascii="Calibri" w:eastAsia="Calibri" w:hAnsi="Calibri" w:cs="Calibri"/>
        </w:rPr>
        <w:t xml:space="preserve"> an asset rather than a burden. </w:t>
      </w:r>
      <w:bookmarkStart w:id="11" w:name="_lvsksflr8ay1" w:colFirst="0" w:colLast="0"/>
      <w:bookmarkStart w:id="12" w:name="_ludht1woxd16" w:colFirst="0" w:colLast="0"/>
      <w:bookmarkStart w:id="13" w:name="_sb2ks517c1xa" w:colFirst="0" w:colLast="0"/>
      <w:bookmarkStart w:id="14" w:name="_lgz24mus0kem" w:colFirst="0" w:colLast="0"/>
      <w:bookmarkEnd w:id="11"/>
      <w:bookmarkEnd w:id="12"/>
      <w:bookmarkEnd w:id="13"/>
      <w:bookmarkEnd w:id="14"/>
    </w:p>
    <w:p w14:paraId="7D0E9F6E" w14:textId="77777777" w:rsidR="00317159" w:rsidRDefault="00317159" w:rsidP="00317159">
      <w:pPr>
        <w:rPr>
          <w:rFonts w:ascii="Calibri" w:eastAsia="Calibri" w:hAnsi="Calibri" w:cs="Calibri"/>
          <w:b/>
          <w:color w:val="000000"/>
        </w:rPr>
      </w:pPr>
      <w:bookmarkStart w:id="15" w:name="_9u0qr26v6ogg" w:colFirst="0" w:colLast="0"/>
      <w:bookmarkEnd w:id="15"/>
    </w:p>
    <w:p w14:paraId="083B3895" w14:textId="1623F8DB" w:rsidR="00A53B41" w:rsidRPr="00317159" w:rsidRDefault="00517EA9" w:rsidP="00317159">
      <w:pPr>
        <w:rPr>
          <w:rFonts w:ascii="Calibri" w:eastAsia="Calibri" w:hAnsi="Calibri" w:cs="Calibri"/>
          <w:b/>
          <w:color w:val="000000"/>
        </w:rPr>
      </w:pPr>
      <w:r>
        <w:rPr>
          <w:rFonts w:ascii="Calibri" w:eastAsia="Calibri" w:hAnsi="Calibri" w:cs="Calibri"/>
          <w:b/>
          <w:color w:val="000000"/>
        </w:rPr>
        <w:t>1:30 PM Art Papier, MD</w:t>
      </w:r>
      <w:r w:rsidR="00D72EB8">
        <w:rPr>
          <w:rFonts w:ascii="Calibri" w:eastAsia="Calibri" w:hAnsi="Calibri" w:cs="Calibri"/>
          <w:b/>
          <w:color w:val="000000"/>
        </w:rPr>
        <w:t>-</w:t>
      </w:r>
      <w:r>
        <w:rPr>
          <w:rFonts w:ascii="Calibri" w:eastAsia="Calibri" w:hAnsi="Calibri" w:cs="Calibri"/>
          <w:b/>
          <w:color w:val="000000"/>
        </w:rPr>
        <w:t>-</w:t>
      </w:r>
      <w:r w:rsidRPr="00581B40">
        <w:rPr>
          <w:rFonts w:ascii="Calibri" w:eastAsia="Calibri" w:hAnsi="Calibri" w:cs="Calibri"/>
          <w:b/>
          <w:i/>
        </w:rPr>
        <w:t>20 Years Bringing Visual Diagnosis Decision Support Tools to Real-World Practice</w:t>
      </w:r>
    </w:p>
    <w:p w14:paraId="62F66718" w14:textId="77777777" w:rsidR="00A53B41" w:rsidRPr="00051C2C" w:rsidRDefault="00517EA9">
      <w:r>
        <w:rPr>
          <w:noProof/>
          <w:lang w:val="en-US"/>
        </w:rPr>
        <w:drawing>
          <wp:anchor distT="0" distB="0" distL="114300" distR="114300" simplePos="0" relativeHeight="251663360" behindDoc="1" locked="0" layoutInCell="1" allowOverlap="1" wp14:anchorId="3DAB9579" wp14:editId="55E2E05F">
            <wp:simplePos x="0" y="0"/>
            <wp:positionH relativeFrom="column">
              <wp:posOffset>0</wp:posOffset>
            </wp:positionH>
            <wp:positionV relativeFrom="paragraph">
              <wp:posOffset>3810</wp:posOffset>
            </wp:positionV>
            <wp:extent cx="956945" cy="1066800"/>
            <wp:effectExtent l="0" t="0" r="0" b="0"/>
            <wp:wrapTight wrapText="bothSides">
              <wp:wrapPolygon edited="0">
                <wp:start x="0" y="0"/>
                <wp:lineTo x="0" y="21214"/>
                <wp:lineTo x="21070" y="21214"/>
                <wp:lineTo x="21070" y="0"/>
                <wp:lineTo x="0" y="0"/>
              </wp:wrapPolygon>
            </wp:wrapTight>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956945" cy="106680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Dr. Art Papier</w:t>
      </w:r>
      <w:r w:rsidR="00DB10A7">
        <w:rPr>
          <w:rFonts w:ascii="Calibri" w:eastAsia="Calibri" w:hAnsi="Calibri" w:cs="Calibri"/>
        </w:rPr>
        <w:t xml:space="preserve">, </w:t>
      </w:r>
      <w:r>
        <w:rPr>
          <w:rFonts w:ascii="Calibri" w:eastAsia="Calibri" w:hAnsi="Calibri" w:cs="Calibri"/>
        </w:rPr>
        <w:t>Associate Professor of Dermatology and Medical Informatics at the University of R</w:t>
      </w:r>
      <w:r w:rsidR="00DB10A7">
        <w:rPr>
          <w:rFonts w:ascii="Calibri" w:eastAsia="Calibri" w:hAnsi="Calibri" w:cs="Calibri"/>
        </w:rPr>
        <w:t xml:space="preserve">ochester and Founder and CEO, </w:t>
      </w:r>
      <w:proofErr w:type="spellStart"/>
      <w:r>
        <w:rPr>
          <w:rFonts w:ascii="Calibri" w:eastAsia="Calibri" w:hAnsi="Calibri" w:cs="Calibri"/>
        </w:rPr>
        <w:t>VisualDx</w:t>
      </w:r>
      <w:proofErr w:type="spellEnd"/>
      <w:r w:rsidR="00DB10A7">
        <w:rPr>
          <w:rFonts w:ascii="Calibri" w:eastAsia="Calibri" w:hAnsi="Calibri" w:cs="Calibri"/>
        </w:rPr>
        <w:t xml:space="preserve">. </w:t>
      </w:r>
      <w:proofErr w:type="spellStart"/>
      <w:r w:rsidR="00DB10A7">
        <w:rPr>
          <w:rFonts w:ascii="Calibri" w:eastAsia="Calibri" w:hAnsi="Calibri" w:cs="Calibri"/>
        </w:rPr>
        <w:t>VisualDX</w:t>
      </w:r>
      <w:proofErr w:type="spellEnd"/>
      <w:r w:rsidR="00DB10A7">
        <w:rPr>
          <w:rFonts w:ascii="Calibri" w:eastAsia="Calibri" w:hAnsi="Calibri" w:cs="Calibri"/>
        </w:rPr>
        <w:t xml:space="preserve"> is</w:t>
      </w:r>
      <w:r>
        <w:rPr>
          <w:rFonts w:ascii="Calibri" w:eastAsia="Calibri" w:hAnsi="Calibri" w:cs="Calibri"/>
        </w:rPr>
        <w:t xml:space="preserve"> the first widely used diagnostic clinical decision support system. Dr. Papier began with an analogy, comparing doctors to </w:t>
      </w:r>
      <w:r w:rsidR="00DB10A7">
        <w:rPr>
          <w:rFonts w:ascii="Calibri" w:eastAsia="Calibri" w:hAnsi="Calibri" w:cs="Calibri"/>
        </w:rPr>
        <w:t xml:space="preserve">airplane </w:t>
      </w:r>
      <w:r>
        <w:rPr>
          <w:rFonts w:ascii="Calibri" w:eastAsia="Calibri" w:hAnsi="Calibri" w:cs="Calibri"/>
        </w:rPr>
        <w:t>guidance system</w:t>
      </w:r>
      <w:r w:rsidR="00DB10A7">
        <w:rPr>
          <w:rFonts w:ascii="Calibri" w:eastAsia="Calibri" w:hAnsi="Calibri" w:cs="Calibri"/>
        </w:rPr>
        <w:t>s rather than oracles. Clinicians often misdiagnose</w:t>
      </w:r>
      <w:r>
        <w:rPr>
          <w:rFonts w:ascii="Calibri" w:eastAsia="Calibri" w:hAnsi="Calibri" w:cs="Calibri"/>
        </w:rPr>
        <w:t xml:space="preserve"> due to overconfidence or anchoring</w:t>
      </w:r>
      <w:r w:rsidR="00DB10A7">
        <w:rPr>
          <w:rFonts w:ascii="Calibri" w:eastAsia="Calibri" w:hAnsi="Calibri" w:cs="Calibri"/>
        </w:rPr>
        <w:t xml:space="preserve"> bias</w:t>
      </w:r>
      <w:r>
        <w:rPr>
          <w:rFonts w:ascii="Calibri" w:eastAsia="Calibri" w:hAnsi="Calibri" w:cs="Calibri"/>
        </w:rPr>
        <w:t>. In particular, clinicians are at risk of representa</w:t>
      </w:r>
      <w:r w:rsidR="00DB10A7">
        <w:rPr>
          <w:rFonts w:ascii="Calibri" w:eastAsia="Calibri" w:hAnsi="Calibri" w:cs="Calibri"/>
        </w:rPr>
        <w:t>tive bias because</w:t>
      </w:r>
      <w:r>
        <w:rPr>
          <w:rFonts w:ascii="Calibri" w:eastAsia="Calibri" w:hAnsi="Calibri" w:cs="Calibri"/>
        </w:rPr>
        <w:t xml:space="preserve"> clinicians who frequently see archetypal representations of a disease are frequently fooled by variant prese</w:t>
      </w:r>
      <w:r w:rsidR="00DB10A7">
        <w:rPr>
          <w:rFonts w:ascii="Calibri" w:eastAsia="Calibri" w:hAnsi="Calibri" w:cs="Calibri"/>
        </w:rPr>
        <w:t>ntations</w:t>
      </w:r>
      <w:r>
        <w:rPr>
          <w:rFonts w:ascii="Calibri" w:eastAsia="Calibri" w:hAnsi="Calibri" w:cs="Calibri"/>
        </w:rPr>
        <w:t xml:space="preserve">. Dr. Papier presented a second analogy: pilots do not use Google on their final approach, but clinicians do. He urged a cockpit </w:t>
      </w:r>
      <w:r>
        <w:rPr>
          <w:rFonts w:ascii="Calibri" w:eastAsia="Calibri" w:hAnsi="Calibri" w:cs="Calibri"/>
        </w:rPr>
        <w:lastRenderedPageBreak/>
        <w:t xml:space="preserve">design of finely tuned clinical decision support tools for clinicians </w:t>
      </w:r>
      <w:r w:rsidR="00DB10A7">
        <w:rPr>
          <w:rFonts w:ascii="Calibri" w:eastAsia="Calibri" w:hAnsi="Calibri" w:cs="Calibri"/>
        </w:rPr>
        <w:t>with</w:t>
      </w:r>
      <w:r>
        <w:rPr>
          <w:rFonts w:ascii="Calibri" w:eastAsia="Calibri" w:hAnsi="Calibri" w:cs="Calibri"/>
        </w:rPr>
        <w:t xml:space="preserve"> standardized medical terminology, a visual search process and interface, and a means of delivering a meaningful answer in seconds. Dr. Papier then described </w:t>
      </w:r>
      <w:proofErr w:type="spellStart"/>
      <w:r>
        <w:rPr>
          <w:rFonts w:ascii="Calibri" w:eastAsia="Calibri" w:hAnsi="Calibri" w:cs="Calibri"/>
        </w:rPr>
        <w:t>VisualDx</w:t>
      </w:r>
      <w:proofErr w:type="spellEnd"/>
      <w:r>
        <w:rPr>
          <w:rFonts w:ascii="Calibri" w:eastAsia="Calibri" w:hAnsi="Calibri" w:cs="Calibri"/>
        </w:rPr>
        <w:t xml:space="preserve">, a mobile application that allows users to send images to a cloud server which in turn, analyzes the image and sends </w:t>
      </w:r>
      <w:r w:rsidR="00DB10A7">
        <w:rPr>
          <w:rFonts w:ascii="Calibri" w:eastAsia="Calibri" w:hAnsi="Calibri" w:cs="Calibri"/>
        </w:rPr>
        <w:t xml:space="preserve">back results. </w:t>
      </w:r>
      <w:r>
        <w:rPr>
          <w:rFonts w:ascii="Calibri" w:eastAsia="Calibri" w:hAnsi="Calibri" w:cs="Calibri"/>
        </w:rPr>
        <w:t>Dr. Papier described the importance of engaging patients in the development in design of AI-b</w:t>
      </w:r>
      <w:r w:rsidR="00DB10A7">
        <w:rPr>
          <w:rFonts w:ascii="Calibri" w:eastAsia="Calibri" w:hAnsi="Calibri" w:cs="Calibri"/>
        </w:rPr>
        <w:t xml:space="preserve">ased tools and </w:t>
      </w:r>
      <w:r>
        <w:rPr>
          <w:rFonts w:ascii="Calibri" w:eastAsia="Calibri" w:hAnsi="Calibri" w:cs="Calibri"/>
        </w:rPr>
        <w:t xml:space="preserve">described an instance </w:t>
      </w:r>
      <w:r w:rsidR="00DB10A7">
        <w:rPr>
          <w:rFonts w:ascii="Calibri" w:eastAsia="Calibri" w:hAnsi="Calibri" w:cs="Calibri"/>
        </w:rPr>
        <w:t xml:space="preserve">when </w:t>
      </w:r>
      <w:r>
        <w:rPr>
          <w:rFonts w:ascii="Calibri" w:eastAsia="Calibri" w:hAnsi="Calibri" w:cs="Calibri"/>
        </w:rPr>
        <w:t xml:space="preserve">he shared the </w:t>
      </w:r>
      <w:proofErr w:type="spellStart"/>
      <w:r>
        <w:rPr>
          <w:rFonts w:ascii="Calibri" w:eastAsia="Calibri" w:hAnsi="Calibri" w:cs="Calibri"/>
        </w:rPr>
        <w:t>VisualDx</w:t>
      </w:r>
      <w:proofErr w:type="spellEnd"/>
      <w:r>
        <w:rPr>
          <w:rFonts w:ascii="Calibri" w:eastAsia="Calibri" w:hAnsi="Calibri" w:cs="Calibri"/>
        </w:rPr>
        <w:t xml:space="preserve"> application with a patient, walking her through the software process </w:t>
      </w:r>
      <w:r w:rsidR="00DB10A7">
        <w:rPr>
          <w:rFonts w:ascii="Calibri" w:eastAsia="Calibri" w:hAnsi="Calibri" w:cs="Calibri"/>
        </w:rPr>
        <w:t xml:space="preserve">step by step. The patient noted she had </w:t>
      </w:r>
      <w:r>
        <w:rPr>
          <w:rFonts w:ascii="Calibri" w:eastAsia="Calibri" w:hAnsi="Calibri" w:cs="Calibri"/>
        </w:rPr>
        <w:t>increas</w:t>
      </w:r>
      <w:r w:rsidR="00DB10A7">
        <w:rPr>
          <w:rFonts w:ascii="Calibri" w:eastAsia="Calibri" w:hAnsi="Calibri" w:cs="Calibri"/>
        </w:rPr>
        <w:t xml:space="preserve">ed trust in the application and </w:t>
      </w:r>
      <w:r>
        <w:rPr>
          <w:rFonts w:ascii="Calibri" w:eastAsia="Calibri" w:hAnsi="Calibri" w:cs="Calibri"/>
        </w:rPr>
        <w:t>how much she enjoyed the interaction. Moving fo</w:t>
      </w:r>
      <w:r w:rsidR="00DB10A7">
        <w:rPr>
          <w:rFonts w:ascii="Calibri" w:eastAsia="Calibri" w:hAnsi="Calibri" w:cs="Calibri"/>
        </w:rPr>
        <w:t xml:space="preserve">rward, Dr. Papier noted </w:t>
      </w:r>
      <w:r>
        <w:rPr>
          <w:rFonts w:ascii="Calibri" w:eastAsia="Calibri" w:hAnsi="Calibri" w:cs="Calibri"/>
        </w:rPr>
        <w:t xml:space="preserve">a big hindrance to the adoption of AI-based clinical decision support systems is overconfidence. </w:t>
      </w:r>
    </w:p>
    <w:p w14:paraId="21DE020D" w14:textId="77777777" w:rsidR="00A53B41" w:rsidRDefault="00517EA9">
      <w:pPr>
        <w:pStyle w:val="Heading3"/>
        <w:keepNext w:val="0"/>
        <w:keepLines w:val="0"/>
        <w:shd w:val="clear" w:color="auto" w:fill="FFFFFF"/>
        <w:spacing w:before="280" w:line="273" w:lineRule="auto"/>
        <w:rPr>
          <w:rFonts w:ascii="Calibri" w:eastAsia="Calibri" w:hAnsi="Calibri" w:cs="Calibri"/>
          <w:b/>
          <w:color w:val="000000"/>
          <w:sz w:val="22"/>
          <w:szCs w:val="22"/>
        </w:rPr>
      </w:pPr>
      <w:bookmarkStart w:id="16" w:name="_uq8oo47bgibz" w:colFirst="0" w:colLast="0"/>
      <w:bookmarkStart w:id="17" w:name="_9ti4qzshcolf" w:colFirst="0" w:colLast="0"/>
      <w:bookmarkEnd w:id="16"/>
      <w:bookmarkEnd w:id="17"/>
      <w:r>
        <w:rPr>
          <w:rFonts w:ascii="Calibri" w:eastAsia="Calibri" w:hAnsi="Calibri" w:cs="Calibri"/>
          <w:b/>
          <w:color w:val="000000"/>
          <w:sz w:val="22"/>
          <w:szCs w:val="22"/>
        </w:rPr>
        <w:t>2:00 PM Fei-Fei Li, PhD</w:t>
      </w:r>
      <w:r w:rsidR="00D72EB8">
        <w:rPr>
          <w:rFonts w:ascii="Calibri" w:eastAsia="Calibri" w:hAnsi="Calibri" w:cs="Calibri"/>
          <w:b/>
          <w:color w:val="000000"/>
          <w:sz w:val="22"/>
          <w:szCs w:val="22"/>
        </w:rPr>
        <w:t>-</w:t>
      </w:r>
      <w:r>
        <w:rPr>
          <w:rFonts w:ascii="Calibri" w:eastAsia="Calibri" w:hAnsi="Calibri" w:cs="Calibri"/>
          <w:b/>
          <w:color w:val="000000"/>
          <w:sz w:val="22"/>
          <w:szCs w:val="22"/>
        </w:rPr>
        <w:t>-</w:t>
      </w:r>
      <w:r w:rsidRPr="00581B40">
        <w:rPr>
          <w:rFonts w:ascii="Calibri" w:eastAsia="Calibri" w:hAnsi="Calibri" w:cs="Calibri"/>
          <w:b/>
          <w:i/>
          <w:color w:val="auto"/>
          <w:sz w:val="22"/>
          <w:szCs w:val="22"/>
        </w:rPr>
        <w:t>Using AI to Illuminate the Dark Space of Healthcare</w:t>
      </w:r>
    </w:p>
    <w:p w14:paraId="5D0169A3" w14:textId="77777777" w:rsidR="00A53B41" w:rsidRPr="00051C2C" w:rsidRDefault="00517EA9">
      <w:r>
        <w:rPr>
          <w:noProof/>
          <w:lang w:val="en-US"/>
        </w:rPr>
        <w:drawing>
          <wp:anchor distT="0" distB="0" distL="114300" distR="114300" simplePos="0" relativeHeight="251664384" behindDoc="1" locked="0" layoutInCell="1" allowOverlap="1" wp14:anchorId="5319C7C3" wp14:editId="28CAECA6">
            <wp:simplePos x="0" y="0"/>
            <wp:positionH relativeFrom="column">
              <wp:posOffset>0</wp:posOffset>
            </wp:positionH>
            <wp:positionV relativeFrom="paragraph">
              <wp:posOffset>3175</wp:posOffset>
            </wp:positionV>
            <wp:extent cx="1003300" cy="1057275"/>
            <wp:effectExtent l="0" t="0" r="6350" b="9525"/>
            <wp:wrapTight wrapText="bothSides">
              <wp:wrapPolygon edited="0">
                <wp:start x="0" y="0"/>
                <wp:lineTo x="0" y="21405"/>
                <wp:lineTo x="21327" y="21405"/>
                <wp:lineTo x="21327" y="0"/>
                <wp:lineTo x="0" y="0"/>
              </wp:wrapPolygon>
            </wp:wrapTight>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003300" cy="1057275"/>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Associate Professor of Computer Science</w:t>
      </w:r>
      <w:r w:rsidR="00BD678D">
        <w:rPr>
          <w:rFonts w:ascii="Calibri" w:eastAsia="Calibri" w:hAnsi="Calibri" w:cs="Calibri"/>
        </w:rPr>
        <w:t>, Stanford University,</w:t>
      </w:r>
      <w:r>
        <w:rPr>
          <w:rFonts w:ascii="Calibri" w:eastAsia="Calibri" w:hAnsi="Calibri" w:cs="Calibri"/>
        </w:rPr>
        <w:t xml:space="preserve"> and Chief Scie</w:t>
      </w:r>
      <w:r w:rsidR="00051C2C">
        <w:rPr>
          <w:rFonts w:ascii="Calibri" w:eastAsia="Calibri" w:hAnsi="Calibri" w:cs="Calibri"/>
        </w:rPr>
        <w:t>ntist of AI at Google Cloud</w:t>
      </w:r>
      <w:r w:rsidR="00D72EB8">
        <w:rPr>
          <w:rFonts w:ascii="Calibri" w:eastAsia="Calibri" w:hAnsi="Calibri" w:cs="Calibri"/>
        </w:rPr>
        <w:t>,</w:t>
      </w:r>
      <w:r w:rsidR="00051C2C">
        <w:rPr>
          <w:rFonts w:ascii="Calibri" w:eastAsia="Calibri" w:hAnsi="Calibri" w:cs="Calibri"/>
        </w:rPr>
        <w:t xml:space="preserve"> Fei-</w:t>
      </w:r>
      <w:r>
        <w:rPr>
          <w:rFonts w:ascii="Calibri" w:eastAsia="Calibri" w:hAnsi="Calibri" w:cs="Calibri"/>
        </w:rPr>
        <w:t xml:space="preserve">Fei Li introduced the novel field of ambient intelligence in AI-assisted healthcare. She </w:t>
      </w:r>
      <w:r w:rsidR="00DB10A7">
        <w:rPr>
          <w:rFonts w:ascii="Calibri" w:eastAsia="Calibri" w:hAnsi="Calibri" w:cs="Calibri"/>
        </w:rPr>
        <w:t xml:space="preserve">said </w:t>
      </w:r>
      <w:r>
        <w:rPr>
          <w:rFonts w:ascii="Calibri" w:eastAsia="Calibri" w:hAnsi="Calibri" w:cs="Calibri"/>
        </w:rPr>
        <w:t xml:space="preserve">that while much of AI has been focused on treatment, diagnosis, and drug discovery, what is left </w:t>
      </w:r>
      <w:r w:rsidR="00DB10A7">
        <w:rPr>
          <w:rFonts w:ascii="Calibri" w:eastAsia="Calibri" w:hAnsi="Calibri" w:cs="Calibri"/>
        </w:rPr>
        <w:t>ignored</w:t>
      </w:r>
      <w:r>
        <w:rPr>
          <w:rFonts w:ascii="Calibri" w:eastAsia="Calibri" w:hAnsi="Calibri" w:cs="Calibri"/>
        </w:rPr>
        <w:t xml:space="preserve"> is the physical space of healthcare delivery. She painted a vision of a hospital in which the “intelligence is ambient, much like the light in this room.” Professor Li noted that due to the complexities of medical practice, preventable medical errors like immobility-indu</w:t>
      </w:r>
      <w:r w:rsidR="00DB10A7">
        <w:rPr>
          <w:rFonts w:ascii="Calibri" w:eastAsia="Calibri" w:hAnsi="Calibri" w:cs="Calibri"/>
        </w:rPr>
        <w:t xml:space="preserve">ced ulcers, </w:t>
      </w:r>
      <w:r>
        <w:rPr>
          <w:rFonts w:ascii="Calibri" w:eastAsia="Calibri" w:hAnsi="Calibri" w:cs="Calibri"/>
        </w:rPr>
        <w:t>patient falls</w:t>
      </w:r>
      <w:r w:rsidR="00DB10A7">
        <w:rPr>
          <w:rFonts w:ascii="Calibri" w:eastAsia="Calibri" w:hAnsi="Calibri" w:cs="Calibri"/>
        </w:rPr>
        <w:t xml:space="preserve">, and </w:t>
      </w:r>
      <w:r>
        <w:rPr>
          <w:rFonts w:ascii="Calibri" w:eastAsia="Calibri" w:hAnsi="Calibri" w:cs="Calibri"/>
        </w:rPr>
        <w:t xml:space="preserve">bloodstream infections are </w:t>
      </w:r>
      <w:r w:rsidR="00DB10A7">
        <w:rPr>
          <w:rFonts w:ascii="Calibri" w:eastAsia="Calibri" w:hAnsi="Calibri" w:cs="Calibri"/>
        </w:rPr>
        <w:t xml:space="preserve">all too </w:t>
      </w:r>
      <w:r>
        <w:rPr>
          <w:rFonts w:ascii="Calibri" w:eastAsia="Calibri" w:hAnsi="Calibri" w:cs="Calibri"/>
        </w:rPr>
        <w:t>prevalent. To address th</w:t>
      </w:r>
      <w:r w:rsidR="00DB10A7">
        <w:rPr>
          <w:rFonts w:ascii="Calibri" w:eastAsia="Calibri" w:hAnsi="Calibri" w:cs="Calibri"/>
        </w:rPr>
        <w:t>is concern, Professor Li offered</w:t>
      </w:r>
      <w:r>
        <w:rPr>
          <w:rFonts w:ascii="Calibri" w:eastAsia="Calibri" w:hAnsi="Calibri" w:cs="Calibri"/>
        </w:rPr>
        <w:t xml:space="preserve"> three key steps to </w:t>
      </w:r>
      <w:r w:rsidR="00DB10A7">
        <w:rPr>
          <w:rFonts w:ascii="Calibri" w:eastAsia="Calibri" w:hAnsi="Calibri" w:cs="Calibri"/>
        </w:rPr>
        <w:t xml:space="preserve">assist with </w:t>
      </w:r>
      <w:r>
        <w:rPr>
          <w:rFonts w:ascii="Calibri" w:eastAsia="Calibri" w:hAnsi="Calibri" w:cs="Calibri"/>
        </w:rPr>
        <w:t>the adoption of ambient intellig</w:t>
      </w:r>
      <w:r w:rsidR="00DB10A7">
        <w:rPr>
          <w:rFonts w:ascii="Calibri" w:eastAsia="Calibri" w:hAnsi="Calibri" w:cs="Calibri"/>
        </w:rPr>
        <w:t>ence in clinics: 1) transform</w:t>
      </w:r>
      <w:r>
        <w:rPr>
          <w:rFonts w:ascii="Calibri" w:eastAsia="Calibri" w:hAnsi="Calibri" w:cs="Calibri"/>
        </w:rPr>
        <w:t xml:space="preserve"> the physical sp</w:t>
      </w:r>
      <w:r w:rsidR="00DB10A7">
        <w:rPr>
          <w:rFonts w:ascii="Calibri" w:eastAsia="Calibri" w:hAnsi="Calibri" w:cs="Calibri"/>
        </w:rPr>
        <w:t>ace with sensing capability while preserving privacy, capturing</w:t>
      </w:r>
      <w:r>
        <w:rPr>
          <w:rFonts w:ascii="Calibri" w:eastAsia="Calibri" w:hAnsi="Calibri" w:cs="Calibri"/>
        </w:rPr>
        <w:t xml:space="preserve"> information acros</w:t>
      </w:r>
      <w:r w:rsidR="00DB10A7">
        <w:rPr>
          <w:rFonts w:ascii="Calibri" w:eastAsia="Calibri" w:hAnsi="Calibri" w:cs="Calibri"/>
        </w:rPr>
        <w:t>s both space and time, and storing</w:t>
      </w:r>
      <w:r>
        <w:rPr>
          <w:rFonts w:ascii="Calibri" w:eastAsia="Calibri" w:hAnsi="Calibri" w:cs="Calibri"/>
        </w:rPr>
        <w:t xml:space="preserve"> video</w:t>
      </w:r>
      <w:r w:rsidR="00DB10A7">
        <w:rPr>
          <w:rFonts w:ascii="Calibri" w:eastAsia="Calibri" w:hAnsi="Calibri" w:cs="Calibri"/>
        </w:rPr>
        <w:t xml:space="preserve"> data efficiently, 2) develop</w:t>
      </w:r>
      <w:r>
        <w:rPr>
          <w:rFonts w:ascii="Calibri" w:eastAsia="Calibri" w:hAnsi="Calibri" w:cs="Calibri"/>
        </w:rPr>
        <w:t xml:space="preserve"> human activity recognition capabilities, such as detecting clinician adherence to </w:t>
      </w:r>
      <w:r w:rsidR="00DB10A7">
        <w:rPr>
          <w:rFonts w:ascii="Calibri" w:eastAsia="Calibri" w:hAnsi="Calibri" w:cs="Calibri"/>
        </w:rPr>
        <w:t xml:space="preserve">hand washing, and 3) integrating </w:t>
      </w:r>
      <w:r>
        <w:rPr>
          <w:rFonts w:ascii="Calibri" w:eastAsia="Calibri" w:hAnsi="Calibri" w:cs="Calibri"/>
        </w:rPr>
        <w:t>the ambient information with clinical data in the EHR. As Co-founder of Stanford’s renowned SAILORS outreach program for high school girls and the national non-profit AI4ALL, Professor Li also emphasized the importance</w:t>
      </w:r>
      <w:r w:rsidR="006A6FC1">
        <w:rPr>
          <w:rFonts w:ascii="Calibri" w:eastAsia="Calibri" w:hAnsi="Calibri" w:cs="Calibri"/>
        </w:rPr>
        <w:t xml:space="preserve"> of diversity in AI research. </w:t>
      </w:r>
      <w:r>
        <w:rPr>
          <w:rFonts w:ascii="Calibri" w:eastAsia="Calibri" w:hAnsi="Calibri" w:cs="Calibri"/>
        </w:rPr>
        <w:t xml:space="preserve"> AI is fundamentally created by humans to serve humans</w:t>
      </w:r>
      <w:r w:rsidR="006A6FC1">
        <w:rPr>
          <w:rFonts w:ascii="Calibri" w:eastAsia="Calibri" w:hAnsi="Calibri" w:cs="Calibri"/>
        </w:rPr>
        <w:t xml:space="preserve"> and thus </w:t>
      </w:r>
      <w:r>
        <w:rPr>
          <w:rFonts w:ascii="Calibri" w:eastAsia="Calibri" w:hAnsi="Calibri" w:cs="Calibri"/>
        </w:rPr>
        <w:t xml:space="preserve">it is crucial that AI is developed by diverse </w:t>
      </w:r>
      <w:r w:rsidR="006A6FC1">
        <w:rPr>
          <w:rFonts w:ascii="Calibri" w:eastAsia="Calibri" w:hAnsi="Calibri" w:cs="Calibri"/>
        </w:rPr>
        <w:t>people.</w:t>
      </w:r>
    </w:p>
    <w:p w14:paraId="1A3E85E8" w14:textId="77777777" w:rsidR="00A53B41" w:rsidRDefault="00A53B41" w:rsidP="006A6FC1">
      <w:pPr>
        <w:rPr>
          <w:rFonts w:ascii="Calibri" w:eastAsia="Calibri" w:hAnsi="Calibri" w:cs="Calibri"/>
          <w:b/>
          <w:color w:val="000000"/>
        </w:rPr>
      </w:pPr>
      <w:bookmarkStart w:id="18" w:name="_y41ip9y5qhc5" w:colFirst="0" w:colLast="0"/>
      <w:bookmarkEnd w:id="18"/>
    </w:p>
    <w:p w14:paraId="07F46E26" w14:textId="3B36D05F" w:rsidR="00A53B41" w:rsidRDefault="00317159" w:rsidP="00317159">
      <w:pPr>
        <w:rPr>
          <w:rFonts w:ascii="Calibri" w:eastAsia="Calibri" w:hAnsi="Calibri" w:cs="Calibri"/>
          <w:b/>
          <w:color w:val="000000"/>
        </w:rPr>
      </w:pPr>
      <w:bookmarkStart w:id="19" w:name="_nr27tvbdiv2i" w:colFirst="0" w:colLast="0"/>
      <w:bookmarkEnd w:id="19"/>
      <w:r>
        <w:rPr>
          <w:noProof/>
          <w:lang w:val="en-US"/>
        </w:rPr>
        <w:drawing>
          <wp:anchor distT="0" distB="0" distL="114300" distR="114300" simplePos="0" relativeHeight="251665408" behindDoc="1" locked="0" layoutInCell="1" allowOverlap="1" wp14:anchorId="7A269827" wp14:editId="7041C53F">
            <wp:simplePos x="0" y="0"/>
            <wp:positionH relativeFrom="column">
              <wp:posOffset>0</wp:posOffset>
            </wp:positionH>
            <wp:positionV relativeFrom="paragraph">
              <wp:posOffset>193675</wp:posOffset>
            </wp:positionV>
            <wp:extent cx="847725" cy="904875"/>
            <wp:effectExtent l="0" t="0" r="9525" b="9525"/>
            <wp:wrapTight wrapText="bothSides">
              <wp:wrapPolygon edited="0">
                <wp:start x="0" y="0"/>
                <wp:lineTo x="0" y="21373"/>
                <wp:lineTo x="21357" y="21373"/>
                <wp:lineTo x="21357" y="0"/>
                <wp:lineTo x="0" y="0"/>
              </wp:wrapPolygon>
            </wp:wrapTight>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847725" cy="904875"/>
                    </a:xfrm>
                    <a:prstGeom prst="rect">
                      <a:avLst/>
                    </a:prstGeom>
                    <a:ln/>
                  </pic:spPr>
                </pic:pic>
              </a:graphicData>
            </a:graphic>
            <wp14:sizeRelH relativeFrom="page">
              <wp14:pctWidth>0</wp14:pctWidth>
            </wp14:sizeRelH>
            <wp14:sizeRelV relativeFrom="page">
              <wp14:pctHeight>0</wp14:pctHeight>
            </wp14:sizeRelV>
          </wp:anchor>
        </w:drawing>
      </w:r>
      <w:r w:rsidR="00517EA9">
        <w:rPr>
          <w:rFonts w:ascii="Calibri" w:eastAsia="Calibri" w:hAnsi="Calibri" w:cs="Calibri"/>
          <w:b/>
          <w:color w:val="000000"/>
        </w:rPr>
        <w:t>2:30 PM Erich Huang-</w:t>
      </w:r>
      <w:r w:rsidR="00D72EB8">
        <w:rPr>
          <w:rFonts w:ascii="Calibri" w:eastAsia="Calibri" w:hAnsi="Calibri" w:cs="Calibri"/>
          <w:b/>
          <w:color w:val="000000"/>
        </w:rPr>
        <w:t>-</w:t>
      </w:r>
      <w:r w:rsidR="00517EA9" w:rsidRPr="00581B40">
        <w:rPr>
          <w:rFonts w:ascii="Calibri" w:eastAsia="Calibri" w:hAnsi="Calibri" w:cs="Calibri"/>
          <w:b/>
          <w:i/>
        </w:rPr>
        <w:t>Creating a Data Science Culture in Healthcare Research</w:t>
      </w:r>
    </w:p>
    <w:p w14:paraId="47325DFA" w14:textId="2586B0BC" w:rsidR="00A53B41" w:rsidRPr="00051C2C" w:rsidRDefault="00517EA9" w:rsidP="00BD678D">
      <w:r>
        <w:rPr>
          <w:rFonts w:ascii="Calibri" w:eastAsia="Calibri" w:hAnsi="Calibri" w:cs="Calibri"/>
        </w:rPr>
        <w:t>Assistant Professor of Biostatistics and Bioinformatics at Duke University Erich Huang, who also serves as the faculty lead for informatics on Google Life Sciences Project Baseline Study</w:t>
      </w:r>
      <w:r w:rsidR="00D72EB8">
        <w:rPr>
          <w:rFonts w:ascii="Calibri" w:eastAsia="Calibri" w:hAnsi="Calibri" w:cs="Calibri"/>
        </w:rPr>
        <w:t>,</w:t>
      </w:r>
      <w:r>
        <w:rPr>
          <w:rFonts w:ascii="Calibri" w:eastAsia="Calibri" w:hAnsi="Calibri" w:cs="Calibri"/>
        </w:rPr>
        <w:t xml:space="preserve"> spoke about the reconciliation of data science culture with healthcare. Professor Huang </w:t>
      </w:r>
      <w:r w:rsidR="006A6FC1">
        <w:rPr>
          <w:rFonts w:ascii="Calibri" w:eastAsia="Calibri" w:hAnsi="Calibri" w:cs="Calibri"/>
        </w:rPr>
        <w:t>focused on</w:t>
      </w:r>
      <w:r>
        <w:rPr>
          <w:rFonts w:ascii="Calibri" w:eastAsia="Calibri" w:hAnsi="Calibri" w:cs="Calibri"/>
        </w:rPr>
        <w:t xml:space="preserve"> the need for clinical decision support models </w:t>
      </w:r>
      <w:r w:rsidR="006A6FC1">
        <w:rPr>
          <w:rFonts w:ascii="Calibri" w:eastAsia="Calibri" w:hAnsi="Calibri" w:cs="Calibri"/>
        </w:rPr>
        <w:t>which</w:t>
      </w:r>
      <w:r>
        <w:rPr>
          <w:rFonts w:ascii="Calibri" w:eastAsia="Calibri" w:hAnsi="Calibri" w:cs="Calibri"/>
        </w:rPr>
        <w:t xml:space="preserve"> continually learn over time, </w:t>
      </w:r>
      <w:r w:rsidR="006A6FC1">
        <w:rPr>
          <w:rFonts w:ascii="Calibri" w:eastAsia="Calibri" w:hAnsi="Calibri" w:cs="Calibri"/>
        </w:rPr>
        <w:t>and</w:t>
      </w:r>
      <w:r>
        <w:rPr>
          <w:rFonts w:ascii="Calibri" w:eastAsia="Calibri" w:hAnsi="Calibri" w:cs="Calibri"/>
        </w:rPr>
        <w:t xml:space="preserve"> require the interdisciplinary collaboration of people </w:t>
      </w:r>
      <w:r w:rsidR="006A6FC1">
        <w:rPr>
          <w:rFonts w:ascii="Calibri" w:eastAsia="Calibri" w:hAnsi="Calibri" w:cs="Calibri"/>
        </w:rPr>
        <w:t>from</w:t>
      </w:r>
      <w:r>
        <w:rPr>
          <w:rFonts w:ascii="Calibri" w:eastAsia="Calibri" w:hAnsi="Calibri" w:cs="Calibri"/>
        </w:rPr>
        <w:t xml:space="preserve"> engineering, medi</w:t>
      </w:r>
      <w:r w:rsidR="006A6FC1">
        <w:rPr>
          <w:rFonts w:ascii="Calibri" w:eastAsia="Calibri" w:hAnsi="Calibri" w:cs="Calibri"/>
        </w:rPr>
        <w:t xml:space="preserve">cine, and business, </w:t>
      </w:r>
      <w:r w:rsidR="00D72EB8">
        <w:rPr>
          <w:rFonts w:ascii="Calibri" w:eastAsia="Calibri" w:hAnsi="Calibri" w:cs="Calibri"/>
        </w:rPr>
        <w:t>and other disciplines</w:t>
      </w:r>
      <w:r w:rsidR="006A6FC1">
        <w:rPr>
          <w:rFonts w:ascii="Calibri" w:eastAsia="Calibri" w:hAnsi="Calibri" w:cs="Calibri"/>
        </w:rPr>
        <w:t xml:space="preserve">. His </w:t>
      </w:r>
      <w:r>
        <w:rPr>
          <w:rFonts w:ascii="Calibri" w:eastAsia="Calibri" w:hAnsi="Calibri" w:cs="Calibri"/>
        </w:rPr>
        <w:t>call to action</w:t>
      </w:r>
      <w:r w:rsidR="006A6FC1">
        <w:rPr>
          <w:rFonts w:ascii="Calibri" w:eastAsia="Calibri" w:hAnsi="Calibri" w:cs="Calibri"/>
        </w:rPr>
        <w:t>: re</w:t>
      </w:r>
      <w:r>
        <w:rPr>
          <w:rFonts w:ascii="Calibri" w:eastAsia="Calibri" w:hAnsi="Calibri" w:cs="Calibri"/>
        </w:rPr>
        <w:t>design the EHR ecosystem</w:t>
      </w:r>
      <w:r w:rsidR="006A6FC1">
        <w:rPr>
          <w:rFonts w:ascii="Calibri" w:eastAsia="Calibri" w:hAnsi="Calibri" w:cs="Calibri"/>
        </w:rPr>
        <w:t xml:space="preserve">, </w:t>
      </w:r>
      <w:r>
        <w:rPr>
          <w:rFonts w:ascii="Calibri" w:eastAsia="Calibri" w:hAnsi="Calibri" w:cs="Calibri"/>
        </w:rPr>
        <w:t>put</w:t>
      </w:r>
      <w:r w:rsidR="006A6FC1">
        <w:rPr>
          <w:rFonts w:ascii="Calibri" w:eastAsia="Calibri" w:hAnsi="Calibri" w:cs="Calibri"/>
        </w:rPr>
        <w:t xml:space="preserve">ting </w:t>
      </w:r>
      <w:r>
        <w:rPr>
          <w:rFonts w:ascii="Calibri" w:eastAsia="Calibri" w:hAnsi="Calibri" w:cs="Calibri"/>
        </w:rPr>
        <w:t>patient</w:t>
      </w:r>
      <w:r w:rsidR="006A6FC1">
        <w:rPr>
          <w:rFonts w:ascii="Calibri" w:eastAsia="Calibri" w:hAnsi="Calibri" w:cs="Calibri"/>
        </w:rPr>
        <w:t>s</w:t>
      </w:r>
      <w:r>
        <w:rPr>
          <w:rFonts w:ascii="Calibri" w:eastAsia="Calibri" w:hAnsi="Calibri" w:cs="Calibri"/>
        </w:rPr>
        <w:t xml:space="preserve"> in</w:t>
      </w:r>
      <w:r w:rsidR="006A6FC1">
        <w:rPr>
          <w:rFonts w:ascii="Calibri" w:eastAsia="Calibri" w:hAnsi="Calibri" w:cs="Calibri"/>
        </w:rPr>
        <w:t xml:space="preserve"> the center of care. Adding the hope of integrating</w:t>
      </w:r>
      <w:r>
        <w:rPr>
          <w:rFonts w:ascii="Calibri" w:eastAsia="Calibri" w:hAnsi="Calibri" w:cs="Calibri"/>
        </w:rPr>
        <w:t xml:space="preserve"> data science tools such as Spark, Python, and R to run seamlessly on the EHR. The first step to integration is bridging the culture</w:t>
      </w:r>
      <w:r w:rsidR="006A6FC1">
        <w:rPr>
          <w:rFonts w:ascii="Calibri" w:eastAsia="Calibri" w:hAnsi="Calibri" w:cs="Calibri"/>
        </w:rPr>
        <w:t>s</w:t>
      </w:r>
      <w:r>
        <w:rPr>
          <w:rFonts w:ascii="Calibri" w:eastAsia="Calibri" w:hAnsi="Calibri" w:cs="Calibri"/>
        </w:rPr>
        <w:t xml:space="preserve"> </w:t>
      </w:r>
      <w:r w:rsidR="006A6FC1">
        <w:rPr>
          <w:rFonts w:ascii="Calibri" w:eastAsia="Calibri" w:hAnsi="Calibri" w:cs="Calibri"/>
        </w:rPr>
        <w:t>of</w:t>
      </w:r>
      <w:r>
        <w:rPr>
          <w:rFonts w:ascii="Calibri" w:eastAsia="Calibri" w:hAnsi="Calibri" w:cs="Calibri"/>
        </w:rPr>
        <w:t xml:space="preserve"> data science and healthcare. </w:t>
      </w:r>
      <w:bookmarkStart w:id="20" w:name="_xwb1ndggdmcl" w:colFirst="0" w:colLast="0"/>
      <w:bookmarkStart w:id="21" w:name="_9bke4u39fprn" w:colFirst="0" w:colLast="0"/>
      <w:bookmarkEnd w:id="20"/>
      <w:bookmarkEnd w:id="21"/>
    </w:p>
    <w:p w14:paraId="2638F055" w14:textId="77777777" w:rsidR="00317159" w:rsidRDefault="00317159">
      <w:pPr>
        <w:pStyle w:val="Heading3"/>
        <w:keepNext w:val="0"/>
        <w:keepLines w:val="0"/>
        <w:shd w:val="clear" w:color="auto" w:fill="FFFFFF"/>
        <w:spacing w:before="280" w:line="273" w:lineRule="auto"/>
        <w:rPr>
          <w:rFonts w:ascii="Calibri" w:eastAsia="Calibri" w:hAnsi="Calibri" w:cs="Calibri"/>
          <w:b/>
          <w:color w:val="000000"/>
          <w:sz w:val="22"/>
          <w:szCs w:val="22"/>
        </w:rPr>
      </w:pPr>
      <w:bookmarkStart w:id="22" w:name="_89rjw21sorjo" w:colFirst="0" w:colLast="0"/>
      <w:bookmarkEnd w:id="22"/>
    </w:p>
    <w:p w14:paraId="724C262B" w14:textId="77777777" w:rsidR="00A53B41" w:rsidRPr="00581B40" w:rsidRDefault="00517EA9">
      <w:pPr>
        <w:pStyle w:val="Heading3"/>
        <w:keepNext w:val="0"/>
        <w:keepLines w:val="0"/>
        <w:shd w:val="clear" w:color="auto" w:fill="FFFFFF"/>
        <w:spacing w:before="280" w:line="273" w:lineRule="auto"/>
        <w:rPr>
          <w:rFonts w:ascii="Calibri" w:eastAsia="Calibri" w:hAnsi="Calibri" w:cs="Calibri"/>
          <w:b/>
          <w:i/>
          <w:color w:val="auto"/>
          <w:sz w:val="22"/>
          <w:szCs w:val="22"/>
        </w:rPr>
      </w:pPr>
      <w:r>
        <w:rPr>
          <w:rFonts w:ascii="Calibri" w:eastAsia="Calibri" w:hAnsi="Calibri" w:cs="Calibri"/>
          <w:b/>
          <w:color w:val="000000"/>
          <w:sz w:val="22"/>
          <w:szCs w:val="22"/>
        </w:rPr>
        <w:lastRenderedPageBreak/>
        <w:t xml:space="preserve">3:00 PM Robert M. </w:t>
      </w:r>
      <w:proofErr w:type="spellStart"/>
      <w:r>
        <w:rPr>
          <w:rFonts w:ascii="Calibri" w:eastAsia="Calibri" w:hAnsi="Calibri" w:cs="Calibri"/>
          <w:b/>
          <w:color w:val="000000"/>
          <w:sz w:val="22"/>
          <w:szCs w:val="22"/>
        </w:rPr>
        <w:t>Califf</w:t>
      </w:r>
      <w:proofErr w:type="spellEnd"/>
      <w:r>
        <w:rPr>
          <w:rFonts w:ascii="Calibri" w:eastAsia="Calibri" w:hAnsi="Calibri" w:cs="Calibri"/>
          <w:b/>
          <w:color w:val="000000"/>
          <w:sz w:val="22"/>
          <w:szCs w:val="22"/>
        </w:rPr>
        <w:t>, MD, MACC-</w:t>
      </w:r>
      <w:r w:rsidR="00D72EB8">
        <w:rPr>
          <w:rFonts w:ascii="Calibri" w:eastAsia="Calibri" w:hAnsi="Calibri" w:cs="Calibri"/>
          <w:b/>
          <w:color w:val="000000"/>
          <w:sz w:val="22"/>
          <w:szCs w:val="22"/>
        </w:rPr>
        <w:t>-</w:t>
      </w:r>
      <w:r w:rsidRPr="00581B40">
        <w:rPr>
          <w:rFonts w:ascii="Calibri" w:eastAsia="Calibri" w:hAnsi="Calibri" w:cs="Calibri"/>
          <w:b/>
          <w:i/>
          <w:color w:val="auto"/>
          <w:sz w:val="22"/>
          <w:szCs w:val="22"/>
        </w:rPr>
        <w:t>Who's Responsible? Regulatory Guidance on Clinical Decision Support and Software as a Medical Device</w:t>
      </w:r>
    </w:p>
    <w:p w14:paraId="6E614477" w14:textId="1D8ACD73" w:rsidR="00BD678D" w:rsidRDefault="00517EA9" w:rsidP="00051C2C">
      <w:pPr>
        <w:rPr>
          <w:rFonts w:ascii="Calibri" w:eastAsia="Calibri" w:hAnsi="Calibri" w:cs="Calibri"/>
        </w:rPr>
      </w:pPr>
      <w:r>
        <w:rPr>
          <w:noProof/>
          <w:lang w:val="en-US"/>
        </w:rPr>
        <w:drawing>
          <wp:anchor distT="0" distB="0" distL="114300" distR="114300" simplePos="0" relativeHeight="251666432" behindDoc="1" locked="0" layoutInCell="1" allowOverlap="1" wp14:anchorId="0B32A224" wp14:editId="4F41DFAC">
            <wp:simplePos x="0" y="0"/>
            <wp:positionH relativeFrom="column">
              <wp:posOffset>0</wp:posOffset>
            </wp:positionH>
            <wp:positionV relativeFrom="paragraph">
              <wp:posOffset>-1270</wp:posOffset>
            </wp:positionV>
            <wp:extent cx="1027430" cy="1114425"/>
            <wp:effectExtent l="0" t="0" r="1270" b="9525"/>
            <wp:wrapTight wrapText="bothSides">
              <wp:wrapPolygon edited="0">
                <wp:start x="0" y="0"/>
                <wp:lineTo x="0" y="21415"/>
                <wp:lineTo x="21226" y="21415"/>
                <wp:lineTo x="21226" y="0"/>
                <wp:lineTo x="0" y="0"/>
              </wp:wrapPolygon>
            </wp:wrapTight>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027430" cy="1114425"/>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 xml:space="preserve">Dr. Robert M. </w:t>
      </w:r>
      <w:proofErr w:type="spellStart"/>
      <w:r>
        <w:rPr>
          <w:rFonts w:ascii="Calibri" w:eastAsia="Calibri" w:hAnsi="Calibri" w:cs="Calibri"/>
        </w:rPr>
        <w:t>Califf</w:t>
      </w:r>
      <w:proofErr w:type="spellEnd"/>
      <w:r>
        <w:rPr>
          <w:rFonts w:ascii="Calibri" w:eastAsia="Calibri" w:hAnsi="Calibri" w:cs="Calibri"/>
        </w:rPr>
        <w:t xml:space="preserve"> </w:t>
      </w:r>
      <w:r w:rsidR="004E214E">
        <w:rPr>
          <w:rFonts w:ascii="Calibri" w:eastAsia="Calibri" w:hAnsi="Calibri" w:cs="Calibri"/>
        </w:rPr>
        <w:t xml:space="preserve">is </w:t>
      </w:r>
      <w:r>
        <w:rPr>
          <w:rFonts w:ascii="Calibri" w:eastAsia="Calibri" w:hAnsi="Calibri" w:cs="Calibri"/>
        </w:rPr>
        <w:t>the former commissioner of the US Food and Drug Administration (FDA) from February 2016 to Janu</w:t>
      </w:r>
      <w:r w:rsidR="006A6FC1">
        <w:rPr>
          <w:rFonts w:ascii="Calibri" w:eastAsia="Calibri" w:hAnsi="Calibri" w:cs="Calibri"/>
        </w:rPr>
        <w:t xml:space="preserve">ary 2017. Dr. </w:t>
      </w:r>
      <w:proofErr w:type="spellStart"/>
      <w:r w:rsidR="006A6FC1">
        <w:rPr>
          <w:rFonts w:ascii="Calibri" w:eastAsia="Calibri" w:hAnsi="Calibri" w:cs="Calibri"/>
        </w:rPr>
        <w:t>Califf</w:t>
      </w:r>
      <w:proofErr w:type="spellEnd"/>
      <w:r w:rsidR="006A6FC1">
        <w:rPr>
          <w:rFonts w:ascii="Calibri" w:eastAsia="Calibri" w:hAnsi="Calibri" w:cs="Calibri"/>
        </w:rPr>
        <w:t xml:space="preserve"> noted </w:t>
      </w:r>
      <w:r>
        <w:rPr>
          <w:rFonts w:ascii="Calibri" w:eastAsia="Calibri" w:hAnsi="Calibri" w:cs="Calibri"/>
        </w:rPr>
        <w:t>a key challenge at the FDA is regulatory guidance on clinical decision systems and software as a medical</w:t>
      </w:r>
      <w:r w:rsidR="006A6FC1">
        <w:rPr>
          <w:rFonts w:ascii="Calibri" w:eastAsia="Calibri" w:hAnsi="Calibri" w:cs="Calibri"/>
        </w:rPr>
        <w:t xml:space="preserve"> device. In particular, he added</w:t>
      </w:r>
      <w:r>
        <w:rPr>
          <w:rFonts w:ascii="Calibri" w:eastAsia="Calibri" w:hAnsi="Calibri" w:cs="Calibri"/>
        </w:rPr>
        <w:t xml:space="preserve"> AI and other software-based tools cannot be regulated the</w:t>
      </w:r>
      <w:r w:rsidR="000418A8">
        <w:rPr>
          <w:rFonts w:ascii="Calibri" w:eastAsia="Calibri" w:hAnsi="Calibri" w:cs="Calibri"/>
        </w:rPr>
        <w:t>,</w:t>
      </w:r>
      <w:r>
        <w:rPr>
          <w:rFonts w:ascii="Calibri" w:eastAsia="Calibri" w:hAnsi="Calibri" w:cs="Calibri"/>
        </w:rPr>
        <w:t xml:space="preserve"> “old-fashi</w:t>
      </w:r>
      <w:r w:rsidR="006A6FC1">
        <w:rPr>
          <w:rFonts w:ascii="Calibri" w:eastAsia="Calibri" w:hAnsi="Calibri" w:cs="Calibri"/>
        </w:rPr>
        <w:t>oned way” because</w:t>
      </w:r>
      <w:r>
        <w:rPr>
          <w:rFonts w:ascii="Calibri" w:eastAsia="Calibri" w:hAnsi="Calibri" w:cs="Calibri"/>
        </w:rPr>
        <w:t xml:space="preserve"> they are</w:t>
      </w:r>
      <w:r w:rsidR="004E214E">
        <w:rPr>
          <w:rFonts w:ascii="Calibri" w:eastAsia="Calibri" w:hAnsi="Calibri" w:cs="Calibri"/>
        </w:rPr>
        <w:t xml:space="preserve"> developed and distributed </w:t>
      </w:r>
      <w:r w:rsidR="000418A8">
        <w:rPr>
          <w:rFonts w:ascii="Calibri" w:eastAsia="Calibri" w:hAnsi="Calibri" w:cs="Calibri"/>
        </w:rPr>
        <w:t>relatively</w:t>
      </w:r>
      <w:r w:rsidR="004E214E">
        <w:rPr>
          <w:rFonts w:ascii="Calibri" w:eastAsia="Calibri" w:hAnsi="Calibri" w:cs="Calibri"/>
        </w:rPr>
        <w:t xml:space="preserve"> quickly (particularly when compared to the </w:t>
      </w:r>
      <w:r w:rsidR="000418A8">
        <w:rPr>
          <w:rFonts w:ascii="Calibri" w:eastAsia="Calibri" w:hAnsi="Calibri" w:cs="Calibri"/>
        </w:rPr>
        <w:t xml:space="preserve">lengthy and </w:t>
      </w:r>
      <w:r w:rsidR="004E214E">
        <w:rPr>
          <w:rFonts w:ascii="Calibri" w:eastAsia="Calibri" w:hAnsi="Calibri" w:cs="Calibri"/>
        </w:rPr>
        <w:t>rigorous</w:t>
      </w:r>
      <w:r w:rsidR="000418A8">
        <w:rPr>
          <w:rFonts w:ascii="Calibri" w:eastAsia="Calibri" w:hAnsi="Calibri" w:cs="Calibri"/>
        </w:rPr>
        <w:t xml:space="preserve"> development</w:t>
      </w:r>
      <w:r w:rsidR="004E214E">
        <w:rPr>
          <w:rFonts w:ascii="Calibri" w:eastAsia="Calibri" w:hAnsi="Calibri" w:cs="Calibri"/>
        </w:rPr>
        <w:t xml:space="preserve"> examination processes in place for drug and medical device safety and efficacy), have a great deal of</w:t>
      </w:r>
      <w:r>
        <w:rPr>
          <w:rFonts w:ascii="Calibri" w:eastAsia="Calibri" w:hAnsi="Calibri" w:cs="Calibri"/>
        </w:rPr>
        <w:t xml:space="preserve"> complex</w:t>
      </w:r>
      <w:r w:rsidR="004E214E">
        <w:rPr>
          <w:rFonts w:ascii="Calibri" w:eastAsia="Calibri" w:hAnsi="Calibri" w:cs="Calibri"/>
        </w:rPr>
        <w:t>ity</w:t>
      </w:r>
      <w:r>
        <w:rPr>
          <w:rFonts w:ascii="Calibri" w:eastAsia="Calibri" w:hAnsi="Calibri" w:cs="Calibri"/>
        </w:rPr>
        <w:t xml:space="preserve"> a</w:t>
      </w:r>
      <w:r w:rsidR="006A6FC1">
        <w:rPr>
          <w:rFonts w:ascii="Calibri" w:eastAsia="Calibri" w:hAnsi="Calibri" w:cs="Calibri"/>
        </w:rPr>
        <w:t>nd have short latency. S</w:t>
      </w:r>
      <w:r>
        <w:rPr>
          <w:rFonts w:ascii="Calibri" w:eastAsia="Calibri" w:hAnsi="Calibri" w:cs="Calibri"/>
        </w:rPr>
        <w:t>oftware up</w:t>
      </w:r>
      <w:r w:rsidR="006A6FC1">
        <w:rPr>
          <w:rFonts w:ascii="Calibri" w:eastAsia="Calibri" w:hAnsi="Calibri" w:cs="Calibri"/>
        </w:rPr>
        <w:t xml:space="preserve">dates are </w:t>
      </w:r>
      <w:r w:rsidR="004E214E">
        <w:rPr>
          <w:rFonts w:ascii="Calibri" w:eastAsia="Calibri" w:hAnsi="Calibri" w:cs="Calibri"/>
        </w:rPr>
        <w:t>can be rolled out significantly more</w:t>
      </w:r>
      <w:r w:rsidR="000418A8">
        <w:rPr>
          <w:rFonts w:ascii="Calibri" w:eastAsia="Calibri" w:hAnsi="Calibri" w:cs="Calibri"/>
        </w:rPr>
        <w:t xml:space="preserve"> cheaply, </w:t>
      </w:r>
      <w:r w:rsidR="004E214E">
        <w:rPr>
          <w:rFonts w:ascii="Calibri" w:eastAsia="Calibri" w:hAnsi="Calibri" w:cs="Calibri"/>
        </w:rPr>
        <w:t>frequently and</w:t>
      </w:r>
      <w:r w:rsidR="000418A8">
        <w:rPr>
          <w:rFonts w:ascii="Calibri" w:eastAsia="Calibri" w:hAnsi="Calibri" w:cs="Calibri"/>
        </w:rPr>
        <w:t xml:space="preserve"> </w:t>
      </w:r>
      <w:r w:rsidR="004E214E">
        <w:rPr>
          <w:rFonts w:ascii="Calibri" w:eastAsia="Calibri" w:hAnsi="Calibri" w:cs="Calibri"/>
        </w:rPr>
        <w:t xml:space="preserve">quickly </w:t>
      </w:r>
      <w:r w:rsidR="006A6FC1">
        <w:rPr>
          <w:rFonts w:ascii="Calibri" w:eastAsia="Calibri" w:hAnsi="Calibri" w:cs="Calibri"/>
        </w:rPr>
        <w:t>than</w:t>
      </w:r>
      <w:r>
        <w:rPr>
          <w:rFonts w:ascii="Calibri" w:eastAsia="Calibri" w:hAnsi="Calibri" w:cs="Calibri"/>
        </w:rPr>
        <w:t xml:space="preserve"> hardware or medical device</w:t>
      </w:r>
      <w:r w:rsidR="004E214E">
        <w:rPr>
          <w:rFonts w:ascii="Calibri" w:eastAsia="Calibri" w:hAnsi="Calibri" w:cs="Calibri"/>
        </w:rPr>
        <w:t xml:space="preserve"> modifications</w:t>
      </w:r>
      <w:r w:rsidR="000418A8">
        <w:rPr>
          <w:rFonts w:ascii="Calibri" w:eastAsia="Calibri" w:hAnsi="Calibri" w:cs="Calibri"/>
        </w:rPr>
        <w:t>, necessitating a complete rethinking of the regulatory process for which the FDA is not yet prepared</w:t>
      </w:r>
      <w:r w:rsidR="006A6FC1">
        <w:rPr>
          <w:rFonts w:ascii="Calibri" w:eastAsia="Calibri" w:hAnsi="Calibri" w:cs="Calibri"/>
        </w:rPr>
        <w:t xml:space="preserve">. </w:t>
      </w:r>
      <w:r>
        <w:rPr>
          <w:rFonts w:ascii="Calibri" w:eastAsia="Calibri" w:hAnsi="Calibri" w:cs="Calibri"/>
        </w:rPr>
        <w:t>Although the FDA has begun several initiatives</w:t>
      </w:r>
      <w:r w:rsidR="000418A8">
        <w:rPr>
          <w:rFonts w:ascii="Calibri" w:eastAsia="Calibri" w:hAnsi="Calibri" w:cs="Calibri"/>
        </w:rPr>
        <w:t xml:space="preserve"> in this arena,</w:t>
      </w:r>
      <w:r>
        <w:rPr>
          <w:rFonts w:ascii="Calibri" w:eastAsia="Calibri" w:hAnsi="Calibri" w:cs="Calibri"/>
        </w:rPr>
        <w:t xml:space="preserve"> such as the Digital Health Innovation, Dr. </w:t>
      </w:r>
      <w:proofErr w:type="spellStart"/>
      <w:r>
        <w:rPr>
          <w:rFonts w:ascii="Calibri" w:eastAsia="Calibri" w:hAnsi="Calibri" w:cs="Calibri"/>
        </w:rPr>
        <w:t>Califf</w:t>
      </w:r>
      <w:proofErr w:type="spellEnd"/>
      <w:r>
        <w:rPr>
          <w:rFonts w:ascii="Calibri" w:eastAsia="Calibri" w:hAnsi="Calibri" w:cs="Calibri"/>
        </w:rPr>
        <w:t xml:space="preserve"> </w:t>
      </w:r>
      <w:r w:rsidR="006A6FC1">
        <w:rPr>
          <w:rFonts w:ascii="Calibri" w:eastAsia="Calibri" w:hAnsi="Calibri" w:cs="Calibri"/>
        </w:rPr>
        <w:t xml:space="preserve">shared </w:t>
      </w:r>
      <w:r>
        <w:rPr>
          <w:rFonts w:ascii="Calibri" w:eastAsia="Calibri" w:hAnsi="Calibri" w:cs="Calibri"/>
        </w:rPr>
        <w:t>that the FDA is in need of</w:t>
      </w:r>
      <w:r w:rsidR="000418A8">
        <w:rPr>
          <w:rFonts w:ascii="Calibri" w:eastAsia="Calibri" w:hAnsi="Calibri" w:cs="Calibri"/>
        </w:rPr>
        <w:t xml:space="preserve"> a greater number of</w:t>
      </w:r>
      <w:r>
        <w:rPr>
          <w:rFonts w:ascii="Calibri" w:eastAsia="Calibri" w:hAnsi="Calibri" w:cs="Calibri"/>
        </w:rPr>
        <w:t xml:space="preserve"> individuals</w:t>
      </w:r>
      <w:r w:rsidR="006A6FC1">
        <w:rPr>
          <w:rFonts w:ascii="Calibri" w:eastAsia="Calibri" w:hAnsi="Calibri" w:cs="Calibri"/>
        </w:rPr>
        <w:t xml:space="preserve"> who are</w:t>
      </w:r>
      <w:r>
        <w:rPr>
          <w:rFonts w:ascii="Calibri" w:eastAsia="Calibri" w:hAnsi="Calibri" w:cs="Calibri"/>
        </w:rPr>
        <w:t xml:space="preserve"> knowledgeable about </w:t>
      </w:r>
      <w:r w:rsidR="000418A8">
        <w:rPr>
          <w:rFonts w:ascii="Calibri" w:eastAsia="Calibri" w:hAnsi="Calibri" w:cs="Calibri"/>
        </w:rPr>
        <w:t xml:space="preserve">both medicine and </w:t>
      </w:r>
      <w:r>
        <w:rPr>
          <w:rFonts w:ascii="Calibri" w:eastAsia="Calibri" w:hAnsi="Calibri" w:cs="Calibri"/>
        </w:rPr>
        <w:t>technology</w:t>
      </w:r>
      <w:r w:rsidR="004E214E">
        <w:rPr>
          <w:rFonts w:ascii="Calibri" w:eastAsia="Calibri" w:hAnsi="Calibri" w:cs="Calibri"/>
        </w:rPr>
        <w:t xml:space="preserve">, imploring the medical academic community to step forward as leaders in this </w:t>
      </w:r>
      <w:r w:rsidR="000418A8">
        <w:rPr>
          <w:rFonts w:ascii="Calibri" w:eastAsia="Calibri" w:hAnsi="Calibri" w:cs="Calibri"/>
        </w:rPr>
        <w:t>effort</w:t>
      </w:r>
      <w:r>
        <w:rPr>
          <w:rFonts w:ascii="Calibri" w:eastAsia="Calibri" w:hAnsi="Calibri" w:cs="Calibri"/>
        </w:rPr>
        <w:t xml:space="preserve">. He concluded by recognizing the importance of reducing bias in AI-based decision support tools, particularly </w:t>
      </w:r>
      <w:r w:rsidR="006A6FC1">
        <w:rPr>
          <w:rFonts w:ascii="Calibri" w:eastAsia="Calibri" w:hAnsi="Calibri" w:cs="Calibri"/>
        </w:rPr>
        <w:t xml:space="preserve">because </w:t>
      </w:r>
      <w:r>
        <w:rPr>
          <w:rFonts w:ascii="Calibri" w:eastAsia="Calibri" w:hAnsi="Calibri" w:cs="Calibri"/>
        </w:rPr>
        <w:t>marginalized commun</w:t>
      </w:r>
      <w:r w:rsidR="006A6FC1">
        <w:rPr>
          <w:rFonts w:ascii="Calibri" w:eastAsia="Calibri" w:hAnsi="Calibri" w:cs="Calibri"/>
        </w:rPr>
        <w:t>ities are often not included in learning data sets</w:t>
      </w:r>
      <w:r>
        <w:rPr>
          <w:rFonts w:ascii="Calibri" w:eastAsia="Calibri" w:hAnsi="Calibri" w:cs="Calibri"/>
        </w:rPr>
        <w:t>.</w:t>
      </w:r>
      <w:bookmarkStart w:id="23" w:name="_2ecy25omhnfz" w:colFirst="0" w:colLast="0"/>
      <w:bookmarkStart w:id="24" w:name="_r7qem9y6950a" w:colFirst="0" w:colLast="0"/>
      <w:bookmarkStart w:id="25" w:name="_pgkmtqarukn6" w:colFirst="0" w:colLast="0"/>
      <w:bookmarkStart w:id="26" w:name="_48u310yeuuol" w:colFirst="0" w:colLast="0"/>
      <w:bookmarkStart w:id="27" w:name="_rq1umrh2r7i" w:colFirst="0" w:colLast="0"/>
      <w:bookmarkStart w:id="28" w:name="_hzv8sjfwbj9e" w:colFirst="0" w:colLast="0"/>
      <w:bookmarkStart w:id="29" w:name="_97dtx1fanjoe" w:colFirst="0" w:colLast="0"/>
      <w:bookmarkStart w:id="30" w:name="_low6uqgmzurj" w:colFirst="0" w:colLast="0"/>
      <w:bookmarkStart w:id="31" w:name="_exu5ics62jdp" w:colFirst="0" w:colLast="0"/>
      <w:bookmarkEnd w:id="23"/>
      <w:bookmarkEnd w:id="24"/>
      <w:bookmarkEnd w:id="25"/>
      <w:bookmarkEnd w:id="26"/>
      <w:bookmarkEnd w:id="27"/>
      <w:bookmarkEnd w:id="28"/>
      <w:bookmarkEnd w:id="29"/>
      <w:bookmarkEnd w:id="30"/>
      <w:bookmarkEnd w:id="31"/>
    </w:p>
    <w:p w14:paraId="248C8B62" w14:textId="77777777" w:rsidR="00D72EB8" w:rsidRPr="00051C2C" w:rsidRDefault="00D72EB8" w:rsidP="00051C2C"/>
    <w:p w14:paraId="3ECBF5B5" w14:textId="77777777" w:rsidR="00A53B41" w:rsidRPr="00BD678D" w:rsidRDefault="00517EA9" w:rsidP="00BD678D">
      <w:pPr>
        <w:shd w:val="clear" w:color="auto" w:fill="FFFFFF"/>
        <w:spacing w:after="160" w:line="273" w:lineRule="auto"/>
        <w:rPr>
          <w:rFonts w:ascii="Calibri" w:eastAsia="Calibri" w:hAnsi="Calibri" w:cs="Calibri"/>
        </w:rPr>
      </w:pPr>
      <w:r>
        <w:rPr>
          <w:rFonts w:ascii="Calibri" w:eastAsia="Calibri" w:hAnsi="Calibri" w:cs="Calibri"/>
          <w:b/>
          <w:color w:val="000000"/>
        </w:rPr>
        <w:t>3:45 PM Rich Caruana, PhD</w:t>
      </w:r>
      <w:r w:rsidR="004E214E">
        <w:rPr>
          <w:rFonts w:ascii="Calibri" w:eastAsia="Calibri" w:hAnsi="Calibri" w:cs="Calibri"/>
          <w:b/>
          <w:color w:val="000000"/>
        </w:rPr>
        <w:t>-</w:t>
      </w:r>
      <w:r>
        <w:rPr>
          <w:rFonts w:ascii="Calibri" w:eastAsia="Calibri" w:hAnsi="Calibri" w:cs="Calibri"/>
          <w:b/>
          <w:color w:val="000000"/>
        </w:rPr>
        <w:t>-</w:t>
      </w:r>
      <w:r w:rsidRPr="00581B40">
        <w:rPr>
          <w:rFonts w:ascii="Calibri" w:eastAsia="Calibri" w:hAnsi="Calibri" w:cs="Calibri"/>
          <w:b/>
          <w:i/>
        </w:rPr>
        <w:t>Friends Don't Let Friends Release Black Box Models in Medicine</w:t>
      </w:r>
    </w:p>
    <w:p w14:paraId="319E090E" w14:textId="3882A906" w:rsidR="00A53B41" w:rsidRPr="00051C2C" w:rsidRDefault="00517EA9" w:rsidP="00051C2C">
      <w:r>
        <w:rPr>
          <w:noProof/>
          <w:lang w:val="en-US"/>
        </w:rPr>
        <w:drawing>
          <wp:anchor distT="0" distB="0" distL="114300" distR="114300" simplePos="0" relativeHeight="251667456" behindDoc="1" locked="0" layoutInCell="1" allowOverlap="1" wp14:anchorId="2CE1C944" wp14:editId="3509154B">
            <wp:simplePos x="0" y="0"/>
            <wp:positionH relativeFrom="column">
              <wp:posOffset>0</wp:posOffset>
            </wp:positionH>
            <wp:positionV relativeFrom="paragraph">
              <wp:posOffset>-3175</wp:posOffset>
            </wp:positionV>
            <wp:extent cx="1027430" cy="974090"/>
            <wp:effectExtent l="0" t="0" r="1270" b="0"/>
            <wp:wrapTight wrapText="bothSides">
              <wp:wrapPolygon edited="0">
                <wp:start x="0" y="0"/>
                <wp:lineTo x="0" y="21121"/>
                <wp:lineTo x="21226" y="21121"/>
                <wp:lineTo x="21226" y="0"/>
                <wp:lineTo x="0" y="0"/>
              </wp:wrapPolygon>
            </wp:wrapTight>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027430" cy="97409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Dr. Rich Caruana is a Pr</w:t>
      </w:r>
      <w:r w:rsidR="00051C2C">
        <w:rPr>
          <w:rFonts w:ascii="Calibri" w:eastAsia="Calibri" w:hAnsi="Calibri" w:cs="Calibri"/>
        </w:rPr>
        <w:t>incipal Researcher at Microsoft</w:t>
      </w:r>
      <w:r>
        <w:rPr>
          <w:rFonts w:ascii="Calibri" w:eastAsia="Calibri" w:hAnsi="Calibri" w:cs="Calibri"/>
        </w:rPr>
        <w:t xml:space="preserve"> and</w:t>
      </w:r>
      <w:r w:rsidR="000418A8">
        <w:rPr>
          <w:rFonts w:ascii="Calibri" w:eastAsia="Calibri" w:hAnsi="Calibri" w:cs="Calibri"/>
        </w:rPr>
        <w:t xml:space="preserve"> </w:t>
      </w:r>
      <w:r>
        <w:rPr>
          <w:rFonts w:ascii="Calibri" w:eastAsia="Calibri" w:hAnsi="Calibri" w:cs="Calibri"/>
        </w:rPr>
        <w:t>a former faculty member at UCLA Medical School and CMU’s Center for Learning and Discovery. Dr. Caru</w:t>
      </w:r>
      <w:r w:rsidR="006A6FC1">
        <w:rPr>
          <w:rFonts w:ascii="Calibri" w:eastAsia="Calibri" w:hAnsi="Calibri" w:cs="Calibri"/>
        </w:rPr>
        <w:t xml:space="preserve">ana believes </w:t>
      </w:r>
      <w:r>
        <w:rPr>
          <w:rFonts w:ascii="Calibri" w:eastAsia="Calibri" w:hAnsi="Calibri" w:cs="Calibri"/>
        </w:rPr>
        <w:t>we grossly overestimate the p</w:t>
      </w:r>
      <w:r w:rsidR="006A6FC1">
        <w:rPr>
          <w:rFonts w:ascii="Calibri" w:eastAsia="Calibri" w:hAnsi="Calibri" w:cs="Calibri"/>
        </w:rPr>
        <w:t xml:space="preserve">ower of deep learning, and </w:t>
      </w:r>
      <w:r>
        <w:rPr>
          <w:rFonts w:ascii="Calibri" w:eastAsia="Calibri" w:hAnsi="Calibri" w:cs="Calibri"/>
        </w:rPr>
        <w:t xml:space="preserve">there are potential harms in implementing a deep learning model if not cautious. </w:t>
      </w:r>
      <w:r w:rsidR="000418A8">
        <w:rPr>
          <w:rFonts w:ascii="Calibri" w:eastAsia="Calibri" w:hAnsi="Calibri" w:cs="Calibri"/>
        </w:rPr>
        <w:t xml:space="preserve">Dr. Caruana </w:t>
      </w:r>
      <w:r>
        <w:rPr>
          <w:rFonts w:ascii="Calibri" w:eastAsia="Calibri" w:hAnsi="Calibri" w:cs="Calibri"/>
        </w:rPr>
        <w:t>urged attendees to understand the underlying</w:t>
      </w:r>
      <w:r w:rsidR="006A6FC1">
        <w:rPr>
          <w:rFonts w:ascii="Calibri" w:eastAsia="Calibri" w:hAnsi="Calibri" w:cs="Calibri"/>
        </w:rPr>
        <w:t xml:space="preserve"> errors and biases </w:t>
      </w:r>
      <w:r w:rsidR="000418A8">
        <w:rPr>
          <w:rFonts w:ascii="Calibri" w:eastAsia="Calibri" w:hAnsi="Calibri" w:cs="Calibri"/>
        </w:rPr>
        <w:t xml:space="preserve">to which </w:t>
      </w:r>
      <w:r w:rsidR="006A6FC1">
        <w:rPr>
          <w:rFonts w:ascii="Calibri" w:eastAsia="Calibri" w:hAnsi="Calibri" w:cs="Calibri"/>
        </w:rPr>
        <w:t xml:space="preserve">AI is prone. He noted </w:t>
      </w:r>
      <w:r>
        <w:rPr>
          <w:rFonts w:ascii="Calibri" w:eastAsia="Calibri" w:hAnsi="Calibri" w:cs="Calibri"/>
        </w:rPr>
        <w:t>high accuracy on test sets do not necessarily ap</w:t>
      </w:r>
      <w:r w:rsidR="006A6FC1">
        <w:rPr>
          <w:rFonts w:ascii="Calibri" w:eastAsia="Calibri" w:hAnsi="Calibri" w:cs="Calibri"/>
        </w:rPr>
        <w:t>ply to the real world. W</w:t>
      </w:r>
      <w:r>
        <w:rPr>
          <w:rFonts w:ascii="Calibri" w:eastAsia="Calibri" w:hAnsi="Calibri" w:cs="Calibri"/>
        </w:rPr>
        <w:t>hile AI may be able to outperform children in c</w:t>
      </w:r>
      <w:r w:rsidR="006A6FC1">
        <w:rPr>
          <w:rFonts w:ascii="Calibri" w:eastAsia="Calibri" w:hAnsi="Calibri" w:cs="Calibri"/>
        </w:rPr>
        <w:t xml:space="preserve">lassifying dogs versus cats, </w:t>
      </w:r>
      <w:r>
        <w:rPr>
          <w:rFonts w:ascii="Calibri" w:eastAsia="Calibri" w:hAnsi="Calibri" w:cs="Calibri"/>
        </w:rPr>
        <w:t xml:space="preserve">AI may not have any intuitive understanding of what distinguishes the two species. He reviewed a case study </w:t>
      </w:r>
      <w:r w:rsidR="006A6FC1">
        <w:rPr>
          <w:rFonts w:ascii="Calibri" w:eastAsia="Calibri" w:hAnsi="Calibri" w:cs="Calibri"/>
        </w:rPr>
        <w:t>which used</w:t>
      </w:r>
      <w:r>
        <w:rPr>
          <w:rFonts w:ascii="Calibri" w:eastAsia="Calibri" w:hAnsi="Calibri" w:cs="Calibri"/>
        </w:rPr>
        <w:t xml:space="preserve"> rule-based models for predicting pneumonia risk, and how being able to interpret the model was valuable in picking out correlations that w</w:t>
      </w:r>
      <w:r w:rsidR="006A6FC1">
        <w:rPr>
          <w:rFonts w:ascii="Calibri" w:eastAsia="Calibri" w:hAnsi="Calibri" w:cs="Calibri"/>
        </w:rPr>
        <w:t>ere confounding</w:t>
      </w:r>
      <w:r>
        <w:rPr>
          <w:rFonts w:ascii="Calibri" w:eastAsia="Calibri" w:hAnsi="Calibri" w:cs="Calibri"/>
        </w:rPr>
        <w:t>. He explained the fundamental problem in current prediction problems is that they are not from randomized controlled trials (and it’s unethical and impossible to expect so)</w:t>
      </w:r>
      <w:r w:rsidR="000418A8">
        <w:rPr>
          <w:rFonts w:ascii="Calibri" w:eastAsia="Calibri" w:hAnsi="Calibri" w:cs="Calibri"/>
        </w:rPr>
        <w:t xml:space="preserve"> and, as such,</w:t>
      </w:r>
      <w:r w:rsidR="006A6FC1">
        <w:rPr>
          <w:rFonts w:ascii="Calibri" w:eastAsia="Calibri" w:hAnsi="Calibri" w:cs="Calibri"/>
        </w:rPr>
        <w:t xml:space="preserve"> we can</w:t>
      </w:r>
      <w:r>
        <w:rPr>
          <w:rFonts w:ascii="Calibri" w:eastAsia="Calibri" w:hAnsi="Calibri" w:cs="Calibri"/>
        </w:rPr>
        <w:t xml:space="preserve">not infer causality. Additionally, there are always a large number of confounding variables simply because we will always have missing variables or features in our data. Finally, he introduced a new type of model his team has been working on, known as GA2Ms, that </w:t>
      </w:r>
      <w:r w:rsidR="006A6FC1">
        <w:rPr>
          <w:rFonts w:ascii="Calibri" w:eastAsia="Calibri" w:hAnsi="Calibri" w:cs="Calibri"/>
        </w:rPr>
        <w:t xml:space="preserve">has greater accuracy, intelligence, and </w:t>
      </w:r>
      <w:r w:rsidR="00897005">
        <w:rPr>
          <w:rFonts w:ascii="Calibri" w:eastAsia="Calibri" w:hAnsi="Calibri" w:cs="Calibri"/>
        </w:rPr>
        <w:t>explain-ability</w:t>
      </w:r>
      <w:r>
        <w:rPr>
          <w:rFonts w:ascii="Calibri" w:eastAsia="Calibri" w:hAnsi="Calibri" w:cs="Calibri"/>
        </w:rPr>
        <w:t>.</w:t>
      </w:r>
    </w:p>
    <w:p w14:paraId="079B2FAA" w14:textId="77777777" w:rsidR="00317159" w:rsidRDefault="00317159">
      <w:pPr>
        <w:pStyle w:val="Heading3"/>
        <w:keepNext w:val="0"/>
        <w:keepLines w:val="0"/>
        <w:shd w:val="clear" w:color="auto" w:fill="FFFFFF"/>
        <w:spacing w:before="280" w:line="273" w:lineRule="auto"/>
        <w:rPr>
          <w:rFonts w:ascii="Calibri" w:eastAsia="Calibri" w:hAnsi="Calibri" w:cs="Calibri"/>
          <w:b/>
          <w:color w:val="000000"/>
          <w:sz w:val="22"/>
          <w:szCs w:val="22"/>
        </w:rPr>
      </w:pPr>
      <w:bookmarkStart w:id="32" w:name="_68sb7olguwxu" w:colFirst="0" w:colLast="0"/>
      <w:bookmarkStart w:id="33" w:name="_7wvuh7e3t884" w:colFirst="0" w:colLast="0"/>
      <w:bookmarkEnd w:id="32"/>
      <w:bookmarkEnd w:id="33"/>
    </w:p>
    <w:p w14:paraId="6780301F" w14:textId="77777777" w:rsidR="00317159" w:rsidRDefault="00317159">
      <w:pPr>
        <w:pStyle w:val="Heading3"/>
        <w:keepNext w:val="0"/>
        <w:keepLines w:val="0"/>
        <w:shd w:val="clear" w:color="auto" w:fill="FFFFFF"/>
        <w:spacing w:before="280" w:line="273" w:lineRule="auto"/>
        <w:rPr>
          <w:rFonts w:ascii="Calibri" w:eastAsia="Calibri" w:hAnsi="Calibri" w:cs="Calibri"/>
          <w:b/>
          <w:color w:val="000000"/>
          <w:sz w:val="22"/>
          <w:szCs w:val="22"/>
        </w:rPr>
      </w:pPr>
    </w:p>
    <w:p w14:paraId="16CE31EF" w14:textId="77777777" w:rsidR="00A53B41" w:rsidRPr="00581B40" w:rsidRDefault="00517EA9">
      <w:pPr>
        <w:pStyle w:val="Heading3"/>
        <w:keepNext w:val="0"/>
        <w:keepLines w:val="0"/>
        <w:shd w:val="clear" w:color="auto" w:fill="FFFFFF"/>
        <w:spacing w:before="280" w:line="273" w:lineRule="auto"/>
        <w:rPr>
          <w:rFonts w:ascii="Calibri" w:eastAsia="Calibri" w:hAnsi="Calibri" w:cs="Calibri"/>
          <w:b/>
          <w:i/>
          <w:color w:val="auto"/>
          <w:sz w:val="22"/>
          <w:szCs w:val="22"/>
        </w:rPr>
      </w:pPr>
      <w:r>
        <w:rPr>
          <w:rFonts w:ascii="Calibri" w:eastAsia="Calibri" w:hAnsi="Calibri" w:cs="Calibri"/>
          <w:b/>
          <w:color w:val="000000"/>
          <w:sz w:val="22"/>
          <w:szCs w:val="22"/>
        </w:rPr>
        <w:lastRenderedPageBreak/>
        <w:t>4:15 PM Bob Kocher, MD</w:t>
      </w:r>
      <w:r w:rsidR="000418A8">
        <w:rPr>
          <w:rFonts w:ascii="Calibri" w:eastAsia="Calibri" w:hAnsi="Calibri" w:cs="Calibri"/>
          <w:b/>
          <w:color w:val="000000"/>
          <w:sz w:val="22"/>
          <w:szCs w:val="22"/>
        </w:rPr>
        <w:t>-</w:t>
      </w:r>
      <w:r>
        <w:rPr>
          <w:rFonts w:ascii="Calibri" w:eastAsia="Calibri" w:hAnsi="Calibri" w:cs="Calibri"/>
          <w:b/>
          <w:color w:val="000000"/>
          <w:sz w:val="22"/>
          <w:szCs w:val="22"/>
        </w:rPr>
        <w:t>-</w:t>
      </w:r>
      <w:r w:rsidRPr="00581B40">
        <w:rPr>
          <w:rFonts w:ascii="Calibri" w:eastAsia="Calibri" w:hAnsi="Calibri" w:cs="Calibri"/>
          <w:b/>
          <w:i/>
          <w:color w:val="auto"/>
          <w:sz w:val="22"/>
          <w:szCs w:val="22"/>
        </w:rPr>
        <w:t>How to Make Our Crazy, Expensive, Amazing, and Uneven Health Care System Better Faster</w:t>
      </w:r>
    </w:p>
    <w:p w14:paraId="7F5E5B1D" w14:textId="6E212A9B" w:rsidR="00A53B41" w:rsidRPr="00051C2C" w:rsidRDefault="00517EA9" w:rsidP="00051C2C">
      <w:r>
        <w:rPr>
          <w:noProof/>
          <w:lang w:val="en-US"/>
        </w:rPr>
        <w:drawing>
          <wp:anchor distT="0" distB="0" distL="114300" distR="114300" simplePos="0" relativeHeight="251668480" behindDoc="0" locked="0" layoutInCell="1" allowOverlap="1" wp14:anchorId="402FE121" wp14:editId="07DC8FE0">
            <wp:simplePos x="0" y="0"/>
            <wp:positionH relativeFrom="column">
              <wp:posOffset>0</wp:posOffset>
            </wp:positionH>
            <wp:positionV relativeFrom="paragraph">
              <wp:posOffset>0</wp:posOffset>
            </wp:positionV>
            <wp:extent cx="974031" cy="974165"/>
            <wp:effectExtent l="0" t="0" r="4445" b="3810"/>
            <wp:wrapSquare wrapText="bothSides"/>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974031" cy="974165"/>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 xml:space="preserve">Dr. Bob Kocher is a Partner at </w:t>
      </w:r>
      <w:proofErr w:type="spellStart"/>
      <w:r>
        <w:rPr>
          <w:rFonts w:ascii="Calibri" w:eastAsia="Calibri" w:hAnsi="Calibri" w:cs="Calibri"/>
        </w:rPr>
        <w:t>Venrock</w:t>
      </w:r>
      <w:proofErr w:type="spellEnd"/>
      <w:r>
        <w:rPr>
          <w:rFonts w:ascii="Calibri" w:eastAsia="Calibri" w:hAnsi="Calibri" w:cs="Calibri"/>
        </w:rPr>
        <w:t xml:space="preserve"> and Adjunct Professor at Stanford University, having previously worke</w:t>
      </w:r>
      <w:r w:rsidR="0009646C">
        <w:rPr>
          <w:rFonts w:ascii="Calibri" w:eastAsia="Calibri" w:hAnsi="Calibri" w:cs="Calibri"/>
        </w:rPr>
        <w:t xml:space="preserve">d as a Special Assistant to </w:t>
      </w:r>
      <w:r>
        <w:rPr>
          <w:rFonts w:ascii="Calibri" w:eastAsia="Calibri" w:hAnsi="Calibri" w:cs="Calibri"/>
        </w:rPr>
        <w:t xml:space="preserve">President </w:t>
      </w:r>
      <w:r w:rsidR="0009646C">
        <w:rPr>
          <w:rFonts w:ascii="Calibri" w:eastAsia="Calibri" w:hAnsi="Calibri" w:cs="Calibri"/>
        </w:rPr>
        <w:t xml:space="preserve">Obama </w:t>
      </w:r>
      <w:r>
        <w:rPr>
          <w:rFonts w:ascii="Calibri" w:eastAsia="Calibri" w:hAnsi="Calibri" w:cs="Calibri"/>
        </w:rPr>
        <w:t xml:space="preserve">for healthcare economic policy. Dr. Kocher provided a general overview </w:t>
      </w:r>
      <w:r w:rsidR="0009646C">
        <w:rPr>
          <w:rFonts w:ascii="Calibri" w:eastAsia="Calibri" w:hAnsi="Calibri" w:cs="Calibri"/>
        </w:rPr>
        <w:t>of the healthcare industry, outlining</w:t>
      </w:r>
      <w:r>
        <w:rPr>
          <w:rFonts w:ascii="Calibri" w:eastAsia="Calibri" w:hAnsi="Calibri" w:cs="Calibri"/>
        </w:rPr>
        <w:t xml:space="preserve"> the emerging opportunity for AI to improve outcomes in healthcare. He encouraged AI developers to think more creatively</w:t>
      </w:r>
      <w:r w:rsidR="000418A8">
        <w:rPr>
          <w:rFonts w:ascii="Calibri" w:eastAsia="Calibri" w:hAnsi="Calibri" w:cs="Calibri"/>
        </w:rPr>
        <w:t xml:space="preserve">—for example, </w:t>
      </w:r>
      <w:r>
        <w:rPr>
          <w:rFonts w:ascii="Calibri" w:eastAsia="Calibri" w:hAnsi="Calibri" w:cs="Calibri"/>
        </w:rPr>
        <w:t xml:space="preserve">to apply </w:t>
      </w:r>
      <w:r w:rsidR="0009646C">
        <w:rPr>
          <w:rFonts w:ascii="Calibri" w:eastAsia="Calibri" w:hAnsi="Calibri" w:cs="Calibri"/>
        </w:rPr>
        <w:t xml:space="preserve">AI to </w:t>
      </w:r>
      <w:r>
        <w:rPr>
          <w:rFonts w:ascii="Calibri" w:eastAsia="Calibri" w:hAnsi="Calibri" w:cs="Calibri"/>
        </w:rPr>
        <w:t xml:space="preserve">solve problems within the hospital </w:t>
      </w:r>
      <w:r w:rsidR="000418A8">
        <w:rPr>
          <w:rFonts w:ascii="Calibri" w:eastAsia="Calibri" w:hAnsi="Calibri" w:cs="Calibri"/>
        </w:rPr>
        <w:t xml:space="preserve">instead of, </w:t>
      </w:r>
      <w:r w:rsidR="0009646C">
        <w:rPr>
          <w:rFonts w:ascii="Calibri" w:eastAsia="Calibri" w:hAnsi="Calibri" w:cs="Calibri"/>
        </w:rPr>
        <w:t>“</w:t>
      </w:r>
      <w:r>
        <w:rPr>
          <w:rFonts w:ascii="Calibri" w:eastAsia="Calibri" w:hAnsi="Calibri" w:cs="Calibri"/>
        </w:rPr>
        <w:t>hot fields like precision medicine and clinical decision support.</w:t>
      </w:r>
      <w:r w:rsidR="0009646C">
        <w:rPr>
          <w:rFonts w:ascii="Calibri" w:eastAsia="Calibri" w:hAnsi="Calibri" w:cs="Calibri"/>
        </w:rPr>
        <w:t>”</w:t>
      </w:r>
      <w:r>
        <w:rPr>
          <w:rFonts w:ascii="Calibri" w:eastAsia="Calibri" w:hAnsi="Calibri" w:cs="Calibri"/>
        </w:rPr>
        <w:t xml:space="preserve"> According to Dr. Kocher, there are many busine</w:t>
      </w:r>
      <w:r w:rsidR="0009646C">
        <w:rPr>
          <w:rFonts w:ascii="Calibri" w:eastAsia="Calibri" w:hAnsi="Calibri" w:cs="Calibri"/>
        </w:rPr>
        <w:t>ss challenges</w:t>
      </w:r>
      <w:r>
        <w:rPr>
          <w:rFonts w:ascii="Calibri" w:eastAsia="Calibri" w:hAnsi="Calibri" w:cs="Calibri"/>
        </w:rPr>
        <w:t xml:space="preserve">, particularly of incentives as well </w:t>
      </w:r>
      <w:r w:rsidR="0009646C">
        <w:rPr>
          <w:rFonts w:ascii="Calibri" w:eastAsia="Calibri" w:hAnsi="Calibri" w:cs="Calibri"/>
        </w:rPr>
        <w:t>as practical considerations such as</w:t>
      </w:r>
      <w:r>
        <w:rPr>
          <w:rFonts w:ascii="Calibri" w:eastAsia="Calibri" w:hAnsi="Calibri" w:cs="Calibri"/>
        </w:rPr>
        <w:t xml:space="preserve"> reimbursement, integration, and customer acquisition.  </w:t>
      </w:r>
      <w:r w:rsidR="000418A8">
        <w:rPr>
          <w:rFonts w:ascii="Calibri" w:eastAsia="Calibri" w:hAnsi="Calibri" w:cs="Calibri"/>
        </w:rPr>
        <w:t>He</w:t>
      </w:r>
      <w:r>
        <w:rPr>
          <w:rFonts w:ascii="Calibri" w:eastAsia="Calibri" w:hAnsi="Calibri" w:cs="Calibri"/>
        </w:rPr>
        <w:t xml:space="preserve"> called for attendees to learn from the success of technologies replacing HR such as chatbots, as well as voice recognition algorithms, which he thinks provide great promise to help save money and time for physicians in a more</w:t>
      </w:r>
      <w:r w:rsidR="0009646C">
        <w:rPr>
          <w:rFonts w:ascii="Calibri" w:eastAsia="Calibri" w:hAnsi="Calibri" w:cs="Calibri"/>
        </w:rPr>
        <w:t xml:space="preserve"> practical way. Looking forward</w:t>
      </w:r>
      <w:r>
        <w:rPr>
          <w:rFonts w:ascii="Calibri" w:eastAsia="Calibri" w:hAnsi="Calibri" w:cs="Calibri"/>
        </w:rPr>
        <w:t>, he is hopeful that new talent, liberation of data, new payment models, and st</w:t>
      </w:r>
      <w:r w:rsidR="0009646C">
        <w:rPr>
          <w:rFonts w:ascii="Calibri" w:eastAsia="Calibri" w:hAnsi="Calibri" w:cs="Calibri"/>
        </w:rPr>
        <w:t xml:space="preserve">akeholder distress will help </w:t>
      </w:r>
      <w:r>
        <w:rPr>
          <w:rFonts w:ascii="Calibri" w:eastAsia="Calibri" w:hAnsi="Calibri" w:cs="Calibri"/>
        </w:rPr>
        <w:t>propel the implementation of ar</w:t>
      </w:r>
      <w:r w:rsidR="0009646C">
        <w:rPr>
          <w:rFonts w:ascii="Calibri" w:eastAsia="Calibri" w:hAnsi="Calibri" w:cs="Calibri"/>
        </w:rPr>
        <w:t>tificial intelligence</w:t>
      </w:r>
      <w:r>
        <w:rPr>
          <w:rFonts w:ascii="Calibri" w:eastAsia="Calibri" w:hAnsi="Calibri" w:cs="Calibri"/>
        </w:rPr>
        <w:t xml:space="preserve"> into clinics. Finally, he ended his talk predicting that technology and information will reduce healthcare costs over time, and new technologies will improve the standard of care for patients.</w:t>
      </w:r>
      <w:bookmarkStart w:id="34" w:name="_c2bvtqntmw0z" w:colFirst="0" w:colLast="0"/>
      <w:bookmarkStart w:id="35" w:name="_6rdf1qm47qvn" w:colFirst="0" w:colLast="0"/>
      <w:bookmarkStart w:id="36" w:name="_x2duwxd4dr01" w:colFirst="0" w:colLast="0"/>
      <w:bookmarkEnd w:id="34"/>
      <w:bookmarkEnd w:id="35"/>
      <w:bookmarkEnd w:id="36"/>
    </w:p>
    <w:p w14:paraId="61DA57B3" w14:textId="77777777" w:rsidR="00A53B41" w:rsidRDefault="00517EA9">
      <w:pPr>
        <w:pStyle w:val="Heading3"/>
        <w:keepNext w:val="0"/>
        <w:keepLines w:val="0"/>
        <w:shd w:val="clear" w:color="auto" w:fill="FFFFFF"/>
        <w:spacing w:before="280" w:line="273" w:lineRule="auto"/>
        <w:rPr>
          <w:rFonts w:ascii="Calibri" w:eastAsia="Calibri" w:hAnsi="Calibri" w:cs="Calibri"/>
          <w:b/>
          <w:color w:val="000000"/>
          <w:sz w:val="22"/>
          <w:szCs w:val="22"/>
        </w:rPr>
      </w:pPr>
      <w:bookmarkStart w:id="37" w:name="_19102nlo0i18" w:colFirst="0" w:colLast="0"/>
      <w:bookmarkEnd w:id="37"/>
      <w:r>
        <w:rPr>
          <w:rFonts w:ascii="Calibri" w:eastAsia="Calibri" w:hAnsi="Calibri" w:cs="Calibri"/>
          <w:b/>
          <w:color w:val="000000"/>
          <w:sz w:val="22"/>
          <w:szCs w:val="22"/>
        </w:rPr>
        <w:t>4:45 PM Margaret Levi</w:t>
      </w:r>
      <w:r w:rsidR="000418A8">
        <w:rPr>
          <w:rFonts w:ascii="Calibri" w:eastAsia="Calibri" w:hAnsi="Calibri" w:cs="Calibri"/>
          <w:b/>
          <w:color w:val="000000"/>
          <w:sz w:val="22"/>
          <w:szCs w:val="22"/>
        </w:rPr>
        <w:t>-</w:t>
      </w:r>
      <w:r>
        <w:rPr>
          <w:rFonts w:ascii="Calibri" w:eastAsia="Calibri" w:hAnsi="Calibri" w:cs="Calibri"/>
          <w:b/>
          <w:color w:val="000000"/>
          <w:sz w:val="22"/>
          <w:szCs w:val="22"/>
        </w:rPr>
        <w:t>-</w:t>
      </w:r>
      <w:r w:rsidRPr="00581B40">
        <w:rPr>
          <w:rFonts w:ascii="Calibri" w:eastAsia="Calibri" w:hAnsi="Calibri" w:cs="Calibri"/>
          <w:b/>
          <w:i/>
          <w:color w:val="auto"/>
          <w:sz w:val="22"/>
          <w:szCs w:val="22"/>
        </w:rPr>
        <w:t>AI, Automation, and Society</w:t>
      </w:r>
    </w:p>
    <w:p w14:paraId="10636B16" w14:textId="77777777" w:rsidR="00A53B41" w:rsidRPr="00051C2C" w:rsidRDefault="00517EA9" w:rsidP="00051C2C">
      <w:r>
        <w:rPr>
          <w:noProof/>
          <w:lang w:val="en-US"/>
        </w:rPr>
        <w:drawing>
          <wp:anchor distT="0" distB="0" distL="114300" distR="114300" simplePos="0" relativeHeight="251669504" behindDoc="1" locked="0" layoutInCell="1" allowOverlap="1" wp14:anchorId="33883288" wp14:editId="2732C652">
            <wp:simplePos x="0" y="0"/>
            <wp:positionH relativeFrom="column">
              <wp:posOffset>0</wp:posOffset>
            </wp:positionH>
            <wp:positionV relativeFrom="paragraph">
              <wp:posOffset>3175</wp:posOffset>
            </wp:positionV>
            <wp:extent cx="1276350" cy="1272540"/>
            <wp:effectExtent l="0" t="0" r="0" b="3810"/>
            <wp:wrapTight wrapText="bothSides">
              <wp:wrapPolygon edited="0">
                <wp:start x="0" y="0"/>
                <wp:lineTo x="0" y="21341"/>
                <wp:lineTo x="21278" y="21341"/>
                <wp:lineTo x="21278" y="0"/>
                <wp:lineTo x="0" y="0"/>
              </wp:wrapPolygon>
            </wp:wrapTight>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276350" cy="127254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Dr. Margaret Levi, the Director of the Center for Advanced Study in the Behavioral Sciences and a professor of Political Science at Stanford University, closed the symposium with remarks about our ethical responsibility to build “machines of loving grace.” Dr. Levi encouraged attendees to ponder</w:t>
      </w:r>
      <w:r w:rsidR="0009646C">
        <w:rPr>
          <w:rFonts w:ascii="Calibri" w:eastAsia="Calibri" w:hAnsi="Calibri" w:cs="Calibri"/>
        </w:rPr>
        <w:t xml:space="preserve"> on</w:t>
      </w:r>
      <w:r>
        <w:rPr>
          <w:rFonts w:ascii="Calibri" w:eastAsia="Calibri" w:hAnsi="Calibri" w:cs="Calibri"/>
        </w:rPr>
        <w:t xml:space="preserve"> how we will </w:t>
      </w:r>
      <w:r w:rsidR="0009646C">
        <w:rPr>
          <w:rFonts w:ascii="Calibri" w:eastAsia="Calibri" w:hAnsi="Calibri" w:cs="Calibri"/>
        </w:rPr>
        <w:t xml:space="preserve">responsibly </w:t>
      </w:r>
      <w:r>
        <w:rPr>
          <w:rFonts w:ascii="Calibri" w:eastAsia="Calibri" w:hAnsi="Calibri" w:cs="Calibri"/>
        </w:rPr>
        <w:t xml:space="preserve">implement artificial intelligence in order to provide for those who are marginalized or displaced by new technologies. According to Dr. Levi, we have </w:t>
      </w:r>
      <w:r w:rsidR="0009646C">
        <w:rPr>
          <w:rFonts w:ascii="Calibri" w:eastAsia="Calibri" w:hAnsi="Calibri" w:cs="Calibri"/>
        </w:rPr>
        <w:t>a responsibility as a society to ensure</w:t>
      </w:r>
      <w:r>
        <w:rPr>
          <w:rFonts w:ascii="Calibri" w:eastAsia="Calibri" w:hAnsi="Calibri" w:cs="Calibri"/>
        </w:rPr>
        <w:t xml:space="preserve"> meaning and dignity for those who will lose work or whose work will be devalued, and those who may be discriminated against by these new </w:t>
      </w:r>
      <w:r w:rsidR="0009646C">
        <w:rPr>
          <w:rFonts w:ascii="Calibri" w:eastAsia="Calibri" w:hAnsi="Calibri" w:cs="Calibri"/>
        </w:rPr>
        <w:t>technologies.</w:t>
      </w:r>
      <w:r>
        <w:rPr>
          <w:rFonts w:ascii="Calibri" w:eastAsia="Calibri" w:hAnsi="Calibri" w:cs="Calibri"/>
        </w:rPr>
        <w:t xml:space="preserve"> She called for attendees</w:t>
      </w:r>
      <w:r w:rsidR="0009646C">
        <w:rPr>
          <w:rFonts w:ascii="Calibri" w:eastAsia="Calibri" w:hAnsi="Calibri" w:cs="Calibri"/>
        </w:rPr>
        <w:t xml:space="preserve"> to develop new moral framework</w:t>
      </w:r>
      <w:r>
        <w:rPr>
          <w:rFonts w:ascii="Calibri" w:eastAsia="Calibri" w:hAnsi="Calibri" w:cs="Calibri"/>
        </w:rPr>
        <w:t xml:space="preserve"> and values to evaluate and discuss ethical questions centered on artificial intelligence. U</w:t>
      </w:r>
      <w:r w:rsidR="0009646C">
        <w:rPr>
          <w:rFonts w:ascii="Calibri" w:eastAsia="Calibri" w:hAnsi="Calibri" w:cs="Calibri"/>
        </w:rPr>
        <w:t>ltimately, Dr. Levi posited,</w:t>
      </w:r>
      <w:r>
        <w:rPr>
          <w:rFonts w:ascii="Calibri" w:eastAsia="Calibri" w:hAnsi="Calibri" w:cs="Calibri"/>
        </w:rPr>
        <w:t xml:space="preserve"> these can be achieved through a revised theory of behavior, value for the need for survival and dignity, and social infrastructure</w:t>
      </w:r>
      <w:r w:rsidR="0009646C">
        <w:rPr>
          <w:rFonts w:ascii="Calibri" w:eastAsia="Calibri" w:hAnsi="Calibri" w:cs="Calibri"/>
        </w:rPr>
        <w:t>.</w:t>
      </w:r>
    </w:p>
    <w:p w14:paraId="218E7E61" w14:textId="4731E256" w:rsidR="001E7E61" w:rsidRPr="009E6B3E" w:rsidRDefault="001E7E61" w:rsidP="009E6B3E">
      <w:pPr>
        <w:rPr>
          <w:rFonts w:ascii="Calibri" w:eastAsia="Calibri" w:hAnsi="Calibri" w:cs="Calibri"/>
          <w:b/>
          <w:u w:val="single"/>
        </w:rPr>
      </w:pPr>
      <w:r w:rsidRPr="00317159">
        <w:rPr>
          <w:rFonts w:asciiTheme="majorHAnsi" w:eastAsia="Times New Roman" w:hAnsiTheme="majorHAnsi" w:cstheme="majorHAnsi"/>
          <w:b/>
          <w:bCs/>
          <w:color w:val="000000"/>
          <w:u w:val="single"/>
          <w:shd w:val="clear" w:color="auto" w:fill="FFFFFF"/>
          <w:lang w:val="en-US"/>
        </w:rPr>
        <w:t>Additional Outreach/Social Media/Press</w:t>
      </w:r>
    </w:p>
    <w:p w14:paraId="72930CAD" w14:textId="77777777" w:rsidR="001E7E61" w:rsidRPr="00317159" w:rsidRDefault="001E7E61" w:rsidP="001E7E61">
      <w:pPr>
        <w:shd w:val="clear" w:color="auto" w:fill="FFFFFF"/>
        <w:spacing w:line="240" w:lineRule="auto"/>
        <w:rPr>
          <w:rFonts w:asciiTheme="majorHAnsi" w:eastAsia="Times New Roman" w:hAnsiTheme="majorHAnsi" w:cstheme="majorHAnsi"/>
          <w:color w:val="212121"/>
          <w:lang w:val="en-US"/>
        </w:rPr>
      </w:pPr>
      <w:r w:rsidRPr="00317159">
        <w:rPr>
          <w:rFonts w:asciiTheme="majorHAnsi" w:eastAsia="Times New Roman" w:hAnsiTheme="majorHAnsi" w:cstheme="majorHAnsi"/>
          <w:color w:val="000000"/>
          <w:shd w:val="clear" w:color="auto" w:fill="FFFFFF"/>
          <w:lang w:val="en-US"/>
        </w:rPr>
        <w:t>Before, during, and after the symposium, the community actively engaged in discussion through both in person and online engagement, including through the social media hashtag #</w:t>
      </w:r>
      <w:proofErr w:type="spellStart"/>
      <w:r w:rsidRPr="00317159">
        <w:rPr>
          <w:rFonts w:asciiTheme="majorHAnsi" w:eastAsia="Times New Roman" w:hAnsiTheme="majorHAnsi" w:cstheme="majorHAnsi"/>
          <w:color w:val="000000"/>
          <w:shd w:val="clear" w:color="auto" w:fill="FFFFFF"/>
          <w:lang w:val="en-US"/>
        </w:rPr>
        <w:t>HIAIWithPresence</w:t>
      </w:r>
      <w:proofErr w:type="spellEnd"/>
      <w:r w:rsidRPr="00317159">
        <w:rPr>
          <w:rFonts w:asciiTheme="majorHAnsi" w:eastAsia="Times New Roman" w:hAnsiTheme="majorHAnsi" w:cstheme="majorHAnsi"/>
          <w:color w:val="000000"/>
          <w:shd w:val="clear" w:color="auto" w:fill="FFFFFF"/>
          <w:lang w:val="en-US"/>
        </w:rPr>
        <w:t>, yielding dozens of posts and thousands of impressions around the world.</w:t>
      </w:r>
    </w:p>
    <w:p w14:paraId="0E5A46F5" w14:textId="77777777" w:rsidR="001E7E61" w:rsidRPr="00317159" w:rsidRDefault="00B44B2E" w:rsidP="001E7E61">
      <w:pPr>
        <w:shd w:val="clear" w:color="auto" w:fill="FFFFFF"/>
        <w:spacing w:line="240" w:lineRule="auto"/>
        <w:rPr>
          <w:rFonts w:asciiTheme="majorHAnsi" w:eastAsia="Times New Roman" w:hAnsiTheme="majorHAnsi" w:cstheme="majorHAnsi"/>
          <w:color w:val="0070C0"/>
          <w:lang w:val="en-US"/>
        </w:rPr>
      </w:pPr>
      <w:hyperlink r:id="rId22" w:history="1">
        <w:r w:rsidR="001E7E61" w:rsidRPr="00317159">
          <w:rPr>
            <w:rFonts w:asciiTheme="majorHAnsi" w:eastAsia="Times New Roman" w:hAnsiTheme="majorHAnsi" w:cstheme="majorHAnsi"/>
            <w:color w:val="0070C0"/>
            <w:u w:val="single"/>
            <w:shd w:val="clear" w:color="auto" w:fill="FFFFFF"/>
            <w:lang w:val="en-US"/>
          </w:rPr>
          <w:t>https://twitter.com/search?q=%23HIAIwithPresence</w:t>
        </w:r>
      </w:hyperlink>
    </w:p>
    <w:p w14:paraId="3860CD17" w14:textId="77777777" w:rsidR="001E7E61" w:rsidRPr="00317159" w:rsidRDefault="001E7E61" w:rsidP="001E7E61">
      <w:pPr>
        <w:shd w:val="clear" w:color="auto" w:fill="FFFFFF"/>
        <w:spacing w:line="240" w:lineRule="auto"/>
        <w:rPr>
          <w:rFonts w:asciiTheme="majorHAnsi" w:eastAsia="Times New Roman" w:hAnsiTheme="majorHAnsi" w:cstheme="majorHAnsi"/>
          <w:color w:val="212121"/>
          <w:lang w:val="en-US"/>
        </w:rPr>
      </w:pPr>
      <w:r w:rsidRPr="00317159">
        <w:rPr>
          <w:rFonts w:asciiTheme="majorHAnsi" w:eastAsia="Times New Roman" w:hAnsiTheme="majorHAnsi" w:cstheme="majorHAnsi"/>
          <w:color w:val="212121"/>
          <w:shd w:val="clear" w:color="auto" w:fill="FFFFFF"/>
          <w:lang w:val="en-US"/>
        </w:rPr>
        <w:t> </w:t>
      </w:r>
    </w:p>
    <w:p w14:paraId="74A8CC03" w14:textId="77777777" w:rsidR="001E7E61" w:rsidRPr="00317159" w:rsidRDefault="001E7E61" w:rsidP="001E7E61">
      <w:pPr>
        <w:shd w:val="clear" w:color="auto" w:fill="FFFFFF"/>
        <w:spacing w:line="240" w:lineRule="auto"/>
        <w:rPr>
          <w:rFonts w:asciiTheme="majorHAnsi" w:eastAsia="Times New Roman" w:hAnsiTheme="majorHAnsi" w:cstheme="majorHAnsi"/>
          <w:color w:val="212121"/>
          <w:lang w:val="en-US"/>
        </w:rPr>
      </w:pPr>
      <w:r w:rsidRPr="00317159">
        <w:rPr>
          <w:rFonts w:asciiTheme="majorHAnsi" w:eastAsia="Times New Roman" w:hAnsiTheme="majorHAnsi" w:cstheme="majorHAnsi"/>
          <w:color w:val="000000"/>
          <w:shd w:val="clear" w:color="auto" w:fill="FFFFFF"/>
          <w:lang w:val="en-US"/>
        </w:rPr>
        <w:t>This was further accompanied by multiple widely read online articles and external press:</w:t>
      </w:r>
    </w:p>
    <w:p w14:paraId="1BDC879B" w14:textId="77777777" w:rsidR="00317159" w:rsidRPr="00317159" w:rsidRDefault="00B44B2E" w:rsidP="00317159">
      <w:pPr>
        <w:shd w:val="clear" w:color="auto" w:fill="FFFFFF"/>
        <w:spacing w:line="240" w:lineRule="auto"/>
        <w:rPr>
          <w:rFonts w:asciiTheme="majorHAnsi" w:eastAsia="Times New Roman" w:hAnsiTheme="majorHAnsi" w:cstheme="majorHAnsi"/>
          <w:color w:val="0070C0"/>
          <w:lang w:val="en-US"/>
        </w:rPr>
      </w:pPr>
      <w:hyperlink r:id="rId23" w:history="1">
        <w:r w:rsidR="00317159" w:rsidRPr="00317159">
          <w:rPr>
            <w:rFonts w:asciiTheme="majorHAnsi" w:eastAsia="Times New Roman" w:hAnsiTheme="majorHAnsi" w:cstheme="majorHAnsi"/>
            <w:color w:val="0070C0"/>
            <w:u w:val="single"/>
            <w:shd w:val="clear" w:color="auto" w:fill="FFFFFF"/>
            <w:lang w:val="en-US"/>
          </w:rPr>
          <w:t>https://www.medscape.com/viewarticle/897350</w:t>
        </w:r>
      </w:hyperlink>
    </w:p>
    <w:p w14:paraId="5542EF42" w14:textId="77777777" w:rsidR="001E7E61" w:rsidRPr="00317159" w:rsidRDefault="00B44B2E" w:rsidP="001E7E61">
      <w:pPr>
        <w:shd w:val="clear" w:color="auto" w:fill="FFFFFF"/>
        <w:spacing w:line="240" w:lineRule="auto"/>
        <w:rPr>
          <w:rFonts w:asciiTheme="majorHAnsi" w:eastAsia="Times New Roman" w:hAnsiTheme="majorHAnsi" w:cstheme="majorHAnsi"/>
          <w:color w:val="0070C0"/>
          <w:lang w:val="en-US"/>
        </w:rPr>
      </w:pPr>
      <w:hyperlink r:id="rId24" w:history="1">
        <w:r w:rsidR="001E7E61" w:rsidRPr="00317159">
          <w:rPr>
            <w:rFonts w:asciiTheme="majorHAnsi" w:eastAsia="Times New Roman" w:hAnsiTheme="majorHAnsi" w:cstheme="majorHAnsi"/>
            <w:color w:val="0070C0"/>
            <w:u w:val="single"/>
            <w:shd w:val="clear" w:color="auto" w:fill="FFFFFF"/>
            <w:lang w:val="en-US"/>
          </w:rPr>
          <w:t>http://blogs.plos.org/speakingofmedicine/2018/04/24/human-intelligence-artificial-intelligence-in-medicine-a-day-with-the-stanford-presence-center/</w:t>
        </w:r>
      </w:hyperlink>
    </w:p>
    <w:p w14:paraId="03E187E7" w14:textId="77777777" w:rsidR="001E7E61" w:rsidRPr="00317159" w:rsidRDefault="00B44B2E" w:rsidP="001E7E61">
      <w:pPr>
        <w:shd w:val="clear" w:color="auto" w:fill="FFFFFF"/>
        <w:spacing w:line="240" w:lineRule="auto"/>
        <w:rPr>
          <w:rFonts w:asciiTheme="majorHAnsi" w:eastAsia="Times New Roman" w:hAnsiTheme="majorHAnsi" w:cstheme="majorHAnsi"/>
          <w:color w:val="0070C0"/>
          <w:lang w:val="en-US"/>
        </w:rPr>
      </w:pPr>
      <w:hyperlink r:id="rId25" w:anchor=".WtZbalzpLJc.twitter" w:history="1">
        <w:r w:rsidR="001E7E61" w:rsidRPr="00317159">
          <w:rPr>
            <w:rFonts w:asciiTheme="majorHAnsi" w:eastAsia="Times New Roman" w:hAnsiTheme="majorHAnsi" w:cstheme="majorHAnsi"/>
            <w:color w:val="0070C0"/>
            <w:u w:val="single"/>
            <w:shd w:val="clear" w:color="auto" w:fill="FFFFFF"/>
            <w:lang w:val="en-US"/>
          </w:rPr>
          <w:t>http://blogs.plos.org/everyone/2018/04/11/interview-arthur-papier/</w:t>
        </w:r>
      </w:hyperlink>
    </w:p>
    <w:p w14:paraId="7E2762FC" w14:textId="77777777" w:rsidR="001E7E61" w:rsidRPr="00317159" w:rsidRDefault="00B44B2E" w:rsidP="001E7E61">
      <w:pPr>
        <w:shd w:val="clear" w:color="auto" w:fill="FFFFFF"/>
        <w:spacing w:line="240" w:lineRule="auto"/>
        <w:rPr>
          <w:rFonts w:asciiTheme="majorHAnsi" w:eastAsia="Times New Roman" w:hAnsiTheme="majorHAnsi" w:cstheme="majorHAnsi"/>
          <w:color w:val="0070C0"/>
          <w:lang w:val="en-US"/>
        </w:rPr>
      </w:pPr>
      <w:hyperlink r:id="rId26" w:history="1">
        <w:r w:rsidR="001E7E61" w:rsidRPr="00317159">
          <w:rPr>
            <w:rFonts w:asciiTheme="majorHAnsi" w:eastAsia="Times New Roman" w:hAnsiTheme="majorHAnsi" w:cstheme="majorHAnsi"/>
            <w:color w:val="0070C0"/>
            <w:u w:val="single"/>
            <w:shd w:val="clear" w:color="auto" w:fill="FFFFFF"/>
            <w:lang w:val="en-US"/>
          </w:rPr>
          <w:t>http://scopeblog.stanford.edu/2018/05/01/the-art-of-diagnosing-in-action/</w:t>
        </w:r>
      </w:hyperlink>
    </w:p>
    <w:p w14:paraId="480D54FB" w14:textId="77777777" w:rsidR="001E7E61" w:rsidRPr="00317159" w:rsidRDefault="00B44B2E" w:rsidP="001E7E61">
      <w:pPr>
        <w:shd w:val="clear" w:color="auto" w:fill="FFFFFF"/>
        <w:spacing w:line="240" w:lineRule="auto"/>
        <w:rPr>
          <w:rFonts w:asciiTheme="majorHAnsi" w:eastAsia="Times New Roman" w:hAnsiTheme="majorHAnsi" w:cstheme="majorHAnsi"/>
          <w:color w:val="0070C0"/>
          <w:lang w:val="en-US"/>
        </w:rPr>
      </w:pPr>
      <w:hyperlink r:id="rId27" w:history="1">
        <w:r w:rsidR="001E7E61" w:rsidRPr="00317159">
          <w:rPr>
            <w:rFonts w:asciiTheme="majorHAnsi" w:eastAsia="Times New Roman" w:hAnsiTheme="majorHAnsi" w:cstheme="majorHAnsi"/>
            <w:color w:val="0070C0"/>
            <w:u w:val="single"/>
            <w:shd w:val="clear" w:color="auto" w:fill="FFFFFF"/>
            <w:lang w:val="en-US"/>
          </w:rPr>
          <w:t>http://scopeblog.stanford.edu/2018/04/19/symposium-discusses-promise-caution-of-technology-in-medicine/</w:t>
        </w:r>
      </w:hyperlink>
    </w:p>
    <w:p w14:paraId="3F3D7791" w14:textId="1B7D6785" w:rsidR="001E7E61" w:rsidRPr="00317159" w:rsidRDefault="001E7E61" w:rsidP="00857945">
      <w:pPr>
        <w:shd w:val="clear" w:color="auto" w:fill="FFFFFF"/>
        <w:spacing w:line="240" w:lineRule="auto"/>
        <w:rPr>
          <w:rFonts w:asciiTheme="majorHAnsi" w:eastAsia="Times New Roman" w:hAnsiTheme="majorHAnsi" w:cstheme="majorHAnsi"/>
          <w:color w:val="0070C0"/>
          <w:lang w:val="en-US"/>
        </w:rPr>
      </w:pPr>
      <w:r w:rsidRPr="00317159">
        <w:rPr>
          <w:rFonts w:asciiTheme="majorHAnsi" w:eastAsia="Times New Roman" w:hAnsiTheme="majorHAnsi" w:cstheme="majorHAnsi"/>
          <w:color w:val="212121"/>
          <w:lang w:val="en-US"/>
        </w:rPr>
        <w:t> </w:t>
      </w:r>
    </w:p>
    <w:p w14:paraId="5956B59A" w14:textId="3DF12E88" w:rsidR="00A53B41" w:rsidRPr="009E6B3E" w:rsidRDefault="00A53B41" w:rsidP="009E6B3E">
      <w:pPr>
        <w:shd w:val="clear" w:color="auto" w:fill="FFFFFF"/>
        <w:spacing w:line="240" w:lineRule="auto"/>
        <w:rPr>
          <w:rFonts w:asciiTheme="majorHAnsi" w:eastAsia="Times New Roman" w:hAnsiTheme="majorHAnsi" w:cstheme="majorHAnsi"/>
          <w:color w:val="0070C0"/>
          <w:lang w:val="en-US"/>
        </w:rPr>
      </w:pPr>
      <w:bookmarkStart w:id="38" w:name="_GoBack"/>
      <w:bookmarkEnd w:id="38"/>
    </w:p>
    <w:p w14:paraId="6E81BE11" w14:textId="76920509" w:rsidR="00A53B41" w:rsidRPr="00317159" w:rsidRDefault="00517EA9">
      <w:pPr>
        <w:spacing w:line="273" w:lineRule="auto"/>
        <w:rPr>
          <w:rFonts w:asciiTheme="majorHAnsi" w:eastAsia="Calibri" w:hAnsiTheme="majorHAnsi" w:cstheme="majorHAnsi"/>
        </w:rPr>
      </w:pPr>
      <w:r w:rsidRPr="00317159">
        <w:rPr>
          <w:rFonts w:asciiTheme="majorHAnsi" w:eastAsia="Calibri" w:hAnsiTheme="majorHAnsi" w:cstheme="majorHAnsi"/>
        </w:rPr>
        <w:t xml:space="preserve">Summary prepared by Jonathan X Wang, Jason K Wang, Sonoo Thadaney, Abraham Verghese, </w:t>
      </w:r>
      <w:r w:rsidR="00D60253" w:rsidRPr="00317159">
        <w:rPr>
          <w:rFonts w:asciiTheme="majorHAnsi" w:eastAsia="Calibri" w:hAnsiTheme="majorHAnsi" w:cstheme="majorHAnsi"/>
        </w:rPr>
        <w:t xml:space="preserve">Jill Stanley, Kimberly Myers Hewlett, </w:t>
      </w:r>
      <w:r w:rsidRPr="00317159">
        <w:rPr>
          <w:rFonts w:asciiTheme="majorHAnsi" w:eastAsia="Calibri" w:hAnsiTheme="majorHAnsi" w:cstheme="majorHAnsi"/>
        </w:rPr>
        <w:t xml:space="preserve">Robin </w:t>
      </w:r>
      <w:proofErr w:type="spellStart"/>
      <w:r w:rsidR="00D60253" w:rsidRPr="00317159">
        <w:rPr>
          <w:rFonts w:asciiTheme="majorHAnsi" w:eastAsia="Calibri" w:hAnsiTheme="majorHAnsi" w:cstheme="majorHAnsi"/>
        </w:rPr>
        <w:t>Daines</w:t>
      </w:r>
      <w:proofErr w:type="spellEnd"/>
      <w:r w:rsidRPr="00317159">
        <w:rPr>
          <w:rFonts w:asciiTheme="majorHAnsi" w:eastAsia="Calibri" w:hAnsiTheme="majorHAnsi" w:cstheme="majorHAnsi"/>
        </w:rPr>
        <w:t xml:space="preserve"> </w:t>
      </w:r>
      <w:r w:rsidR="00D60253" w:rsidRPr="00317159">
        <w:rPr>
          <w:rFonts w:asciiTheme="majorHAnsi" w:eastAsia="Calibri" w:hAnsiTheme="majorHAnsi" w:cstheme="majorHAnsi"/>
        </w:rPr>
        <w:t xml:space="preserve">and </w:t>
      </w:r>
      <w:r w:rsidRPr="00317159">
        <w:rPr>
          <w:rFonts w:asciiTheme="majorHAnsi" w:eastAsia="Calibri" w:hAnsiTheme="majorHAnsi" w:cstheme="majorHAnsi"/>
        </w:rPr>
        <w:t>Jonathan H Chen</w:t>
      </w:r>
      <w:r w:rsidR="00291FD6" w:rsidRPr="00317159">
        <w:rPr>
          <w:rFonts w:asciiTheme="majorHAnsi" w:eastAsia="Calibri" w:hAnsiTheme="majorHAnsi" w:cstheme="majorHAnsi"/>
        </w:rPr>
        <w:t>.</w:t>
      </w:r>
    </w:p>
    <w:sectPr w:rsidR="00A53B41" w:rsidRPr="00317159">
      <w:headerReference w:type="default" r:id="rId28"/>
      <w:footerReference w:type="even" r:id="rId29"/>
      <w:footerReference w:type="default" r:id="rId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442C7" w14:textId="77777777" w:rsidR="00B44B2E" w:rsidRDefault="00B44B2E">
      <w:pPr>
        <w:spacing w:line="240" w:lineRule="auto"/>
      </w:pPr>
      <w:r>
        <w:separator/>
      </w:r>
    </w:p>
  </w:endnote>
  <w:endnote w:type="continuationSeparator" w:id="0">
    <w:p w14:paraId="36FD5C4B" w14:textId="77777777" w:rsidR="00B44B2E" w:rsidRDefault="00B44B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4311752"/>
      <w:docPartObj>
        <w:docPartGallery w:val="Page Numbers (Bottom of Page)"/>
        <w:docPartUnique/>
      </w:docPartObj>
    </w:sdtPr>
    <w:sdtEndPr>
      <w:rPr>
        <w:rStyle w:val="PageNumber"/>
      </w:rPr>
    </w:sdtEndPr>
    <w:sdtContent>
      <w:p w14:paraId="17FB9129" w14:textId="77777777" w:rsidR="00A7317C" w:rsidRDefault="00A7317C" w:rsidP="00581B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FCA31E" w14:textId="77777777" w:rsidR="00A7317C" w:rsidRDefault="00A7317C" w:rsidP="00A731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8616636"/>
      <w:docPartObj>
        <w:docPartGallery w:val="Page Numbers (Bottom of Page)"/>
        <w:docPartUnique/>
      </w:docPartObj>
    </w:sdtPr>
    <w:sdtEndPr>
      <w:rPr>
        <w:rStyle w:val="PageNumber"/>
      </w:rPr>
    </w:sdtEndPr>
    <w:sdtContent>
      <w:p w14:paraId="52A39E0E" w14:textId="33168D89" w:rsidR="00A7317C" w:rsidRDefault="00A7317C" w:rsidP="00581B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7945">
          <w:rPr>
            <w:rStyle w:val="PageNumber"/>
            <w:noProof/>
          </w:rPr>
          <w:t>15</w:t>
        </w:r>
        <w:r>
          <w:rPr>
            <w:rStyle w:val="PageNumber"/>
          </w:rPr>
          <w:fldChar w:fldCharType="end"/>
        </w:r>
      </w:p>
    </w:sdtContent>
  </w:sdt>
  <w:p w14:paraId="69F36F1A" w14:textId="4EF829A2" w:rsidR="00A7317C" w:rsidRDefault="00A7317C" w:rsidP="00581B40">
    <w:pPr>
      <w:pStyle w:val="Footer"/>
      <w:ind w:right="360"/>
      <w:jc w:val="center"/>
    </w:pPr>
    <w:r>
      <w:rPr>
        <w:noProof/>
        <w:lang w:val="en-US"/>
      </w:rPr>
      <w:drawing>
        <wp:anchor distT="0" distB="0" distL="114300" distR="114300" simplePos="0" relativeHeight="251658240" behindDoc="0" locked="0" layoutInCell="1" allowOverlap="1" wp14:anchorId="56840CE2" wp14:editId="2924CB80">
          <wp:simplePos x="0" y="0"/>
          <wp:positionH relativeFrom="column">
            <wp:posOffset>-504825</wp:posOffset>
          </wp:positionH>
          <wp:positionV relativeFrom="paragraph">
            <wp:posOffset>-116840</wp:posOffset>
          </wp:positionV>
          <wp:extent cx="1715247" cy="442259"/>
          <wp:effectExtent l="0" t="0" r="0" b="0"/>
          <wp:wrapTopAndBottom/>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715247" cy="442259"/>
                  </a:xfrm>
                  <a:prstGeom prst="rect">
                    <a:avLst/>
                  </a:prstGeom>
                  <a:ln/>
                </pic:spPr>
              </pic:pic>
            </a:graphicData>
          </a:graphic>
          <wp14:sizeRelV relativeFrom="margin">
            <wp14:pctHeight>0</wp14:pctHeight>
          </wp14:sizeRelV>
        </wp:anchor>
      </w:drawing>
    </w:r>
    <w:r>
      <w:fldChar w:fldCharType="begin"/>
    </w:r>
    <w:r>
      <w:instrText xml:space="preserve"> DATE \@ "MMMM d, yyyy" </w:instrText>
    </w:r>
    <w:r>
      <w:fldChar w:fldCharType="separate"/>
    </w:r>
    <w:r w:rsidR="009E6B3E">
      <w:rPr>
        <w:noProof/>
      </w:rPr>
      <w:t>June 29, 2018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4C629" w14:textId="77777777" w:rsidR="00B44B2E" w:rsidRDefault="00B44B2E">
      <w:pPr>
        <w:spacing w:line="240" w:lineRule="auto"/>
      </w:pPr>
      <w:r>
        <w:separator/>
      </w:r>
    </w:p>
  </w:footnote>
  <w:footnote w:type="continuationSeparator" w:id="0">
    <w:p w14:paraId="6B0176A9" w14:textId="77777777" w:rsidR="00B44B2E" w:rsidRDefault="00B44B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3EF7E" w14:textId="77777777" w:rsidR="00581B40" w:rsidRDefault="00581B40" w:rsidP="00A7317C">
    <w:pPr>
      <w:jc w:val="center"/>
      <w:rPr>
        <w:rFonts w:asciiTheme="majorHAnsi" w:hAnsiTheme="majorHAnsi" w:cstheme="majorHAnsi"/>
        <w:b/>
        <w:u w:val="single"/>
      </w:rPr>
    </w:pPr>
  </w:p>
  <w:p w14:paraId="753CA0D1" w14:textId="77777777" w:rsidR="00A7317C" w:rsidRDefault="00A7317C" w:rsidP="00A7317C">
    <w:pPr>
      <w:jc w:val="center"/>
      <w:rPr>
        <w:rFonts w:asciiTheme="majorHAnsi" w:hAnsiTheme="majorHAnsi" w:cstheme="majorHAnsi"/>
        <w:b/>
        <w:u w:val="single"/>
      </w:rPr>
    </w:pPr>
    <w:r w:rsidRPr="00A7317C">
      <w:rPr>
        <w:rFonts w:asciiTheme="majorHAnsi" w:hAnsiTheme="majorHAnsi" w:cstheme="majorHAnsi"/>
        <w:b/>
        <w:u w:val="single"/>
      </w:rPr>
      <w:t>P</w:t>
    </w:r>
    <w:r>
      <w:rPr>
        <w:rFonts w:asciiTheme="majorHAnsi" w:hAnsiTheme="majorHAnsi" w:cstheme="majorHAnsi"/>
        <w:b/>
        <w:u w:val="single"/>
      </w:rPr>
      <w:t>roceedings</w:t>
    </w:r>
  </w:p>
  <w:p w14:paraId="31F26012" w14:textId="77777777" w:rsidR="00A7317C" w:rsidRDefault="00A7317C" w:rsidP="00A7317C">
    <w:pPr>
      <w:jc w:val="center"/>
      <w:rPr>
        <w:rFonts w:asciiTheme="majorHAnsi" w:hAnsiTheme="majorHAnsi" w:cstheme="majorHAnsi"/>
        <w:b/>
        <w:u w:val="single"/>
      </w:rPr>
    </w:pPr>
    <w:r w:rsidRPr="00A7317C">
      <w:rPr>
        <w:rFonts w:asciiTheme="majorHAnsi" w:hAnsiTheme="majorHAnsi" w:cstheme="majorHAnsi"/>
        <w:b/>
        <w:u w:val="single"/>
      </w:rPr>
      <w:t>The Human Intelligence and Art</w:t>
    </w:r>
    <w:r>
      <w:rPr>
        <w:rFonts w:asciiTheme="majorHAnsi" w:hAnsiTheme="majorHAnsi" w:cstheme="majorHAnsi"/>
        <w:b/>
        <w:u w:val="single"/>
      </w:rPr>
      <w:t>ificial Intelligence Symposium</w:t>
    </w:r>
  </w:p>
  <w:p w14:paraId="3A5C6CFA" w14:textId="77777777" w:rsidR="00A53B41" w:rsidRPr="00A7317C" w:rsidRDefault="00A7317C" w:rsidP="00A7317C">
    <w:pPr>
      <w:jc w:val="center"/>
      <w:rPr>
        <w:rFonts w:asciiTheme="majorHAnsi" w:hAnsiTheme="majorHAnsi" w:cstheme="majorHAnsi"/>
        <w:b/>
        <w:u w:val="single"/>
      </w:rPr>
    </w:pPr>
    <w:r w:rsidRPr="00A7317C">
      <w:rPr>
        <w:rFonts w:asciiTheme="majorHAnsi" w:hAnsiTheme="majorHAnsi" w:cstheme="majorHAnsi"/>
        <w:b/>
        <w:u w:val="single"/>
      </w:rPr>
      <w:t>Stanford Presence Center et al, April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F83204"/>
    <w:multiLevelType w:val="multilevel"/>
    <w:tmpl w:val="ED24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66B17"/>
    <w:multiLevelType w:val="multilevel"/>
    <w:tmpl w:val="412A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B41"/>
    <w:rsid w:val="000418A8"/>
    <w:rsid w:val="00044F08"/>
    <w:rsid w:val="00051C2C"/>
    <w:rsid w:val="00061C62"/>
    <w:rsid w:val="0009646C"/>
    <w:rsid w:val="001301E8"/>
    <w:rsid w:val="00182817"/>
    <w:rsid w:val="001E7E61"/>
    <w:rsid w:val="00204953"/>
    <w:rsid w:val="00276BFD"/>
    <w:rsid w:val="00291FD6"/>
    <w:rsid w:val="002C1E01"/>
    <w:rsid w:val="00317159"/>
    <w:rsid w:val="004E214E"/>
    <w:rsid w:val="004F66B3"/>
    <w:rsid w:val="00517EA9"/>
    <w:rsid w:val="00572CCD"/>
    <w:rsid w:val="00581B40"/>
    <w:rsid w:val="006411FD"/>
    <w:rsid w:val="006A6FC1"/>
    <w:rsid w:val="006F5147"/>
    <w:rsid w:val="007744B0"/>
    <w:rsid w:val="00832A42"/>
    <w:rsid w:val="00857945"/>
    <w:rsid w:val="00897005"/>
    <w:rsid w:val="009E6B3E"/>
    <w:rsid w:val="00A53B41"/>
    <w:rsid w:val="00A64341"/>
    <w:rsid w:val="00A7317C"/>
    <w:rsid w:val="00B44B2E"/>
    <w:rsid w:val="00B80187"/>
    <w:rsid w:val="00BD678D"/>
    <w:rsid w:val="00BD7D2A"/>
    <w:rsid w:val="00C252B1"/>
    <w:rsid w:val="00D4221E"/>
    <w:rsid w:val="00D60253"/>
    <w:rsid w:val="00D72EB8"/>
    <w:rsid w:val="00DB10A7"/>
    <w:rsid w:val="00E633D8"/>
    <w:rsid w:val="00EE057D"/>
    <w:rsid w:val="00EE5F22"/>
    <w:rsid w:val="00F65A90"/>
    <w:rsid w:val="00FF2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67543"/>
  <w15:docId w15:val="{3E9B53E8-4677-3046-BA6E-916F8C6B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7317C"/>
    <w:pPr>
      <w:tabs>
        <w:tab w:val="center" w:pos="4680"/>
        <w:tab w:val="right" w:pos="9360"/>
      </w:tabs>
      <w:spacing w:line="240" w:lineRule="auto"/>
    </w:pPr>
  </w:style>
  <w:style w:type="character" w:customStyle="1" w:styleId="HeaderChar">
    <w:name w:val="Header Char"/>
    <w:basedOn w:val="DefaultParagraphFont"/>
    <w:link w:val="Header"/>
    <w:uiPriority w:val="99"/>
    <w:rsid w:val="00A7317C"/>
  </w:style>
  <w:style w:type="paragraph" w:styleId="Footer">
    <w:name w:val="footer"/>
    <w:basedOn w:val="Normal"/>
    <w:link w:val="FooterChar"/>
    <w:uiPriority w:val="99"/>
    <w:unhideWhenUsed/>
    <w:rsid w:val="00A7317C"/>
    <w:pPr>
      <w:tabs>
        <w:tab w:val="center" w:pos="4680"/>
        <w:tab w:val="right" w:pos="9360"/>
      </w:tabs>
      <w:spacing w:line="240" w:lineRule="auto"/>
    </w:pPr>
  </w:style>
  <w:style w:type="character" w:customStyle="1" w:styleId="FooterChar">
    <w:name w:val="Footer Char"/>
    <w:basedOn w:val="DefaultParagraphFont"/>
    <w:link w:val="Footer"/>
    <w:uiPriority w:val="99"/>
    <w:rsid w:val="00A7317C"/>
  </w:style>
  <w:style w:type="character" w:styleId="PageNumber">
    <w:name w:val="page number"/>
    <w:basedOn w:val="DefaultParagraphFont"/>
    <w:uiPriority w:val="99"/>
    <w:semiHidden/>
    <w:unhideWhenUsed/>
    <w:rsid w:val="00A7317C"/>
  </w:style>
  <w:style w:type="paragraph" w:styleId="BalloonText">
    <w:name w:val="Balloon Text"/>
    <w:basedOn w:val="Normal"/>
    <w:link w:val="BalloonTextChar"/>
    <w:uiPriority w:val="99"/>
    <w:semiHidden/>
    <w:unhideWhenUsed/>
    <w:rsid w:val="00A7317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317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E214E"/>
    <w:rPr>
      <w:sz w:val="16"/>
      <w:szCs w:val="16"/>
    </w:rPr>
  </w:style>
  <w:style w:type="paragraph" w:styleId="CommentText">
    <w:name w:val="annotation text"/>
    <w:basedOn w:val="Normal"/>
    <w:link w:val="CommentTextChar"/>
    <w:uiPriority w:val="99"/>
    <w:semiHidden/>
    <w:unhideWhenUsed/>
    <w:rsid w:val="004E214E"/>
    <w:pPr>
      <w:spacing w:line="240" w:lineRule="auto"/>
    </w:pPr>
    <w:rPr>
      <w:sz w:val="20"/>
      <w:szCs w:val="20"/>
    </w:rPr>
  </w:style>
  <w:style w:type="character" w:customStyle="1" w:styleId="CommentTextChar">
    <w:name w:val="Comment Text Char"/>
    <w:basedOn w:val="DefaultParagraphFont"/>
    <w:link w:val="CommentText"/>
    <w:uiPriority w:val="99"/>
    <w:semiHidden/>
    <w:rsid w:val="004E214E"/>
    <w:rPr>
      <w:sz w:val="20"/>
      <w:szCs w:val="20"/>
    </w:rPr>
  </w:style>
  <w:style w:type="paragraph" w:styleId="CommentSubject">
    <w:name w:val="annotation subject"/>
    <w:basedOn w:val="CommentText"/>
    <w:next w:val="CommentText"/>
    <w:link w:val="CommentSubjectChar"/>
    <w:uiPriority w:val="99"/>
    <w:semiHidden/>
    <w:unhideWhenUsed/>
    <w:rsid w:val="004E214E"/>
    <w:rPr>
      <w:b/>
      <w:bCs/>
    </w:rPr>
  </w:style>
  <w:style w:type="character" w:customStyle="1" w:styleId="CommentSubjectChar">
    <w:name w:val="Comment Subject Char"/>
    <w:basedOn w:val="CommentTextChar"/>
    <w:link w:val="CommentSubject"/>
    <w:uiPriority w:val="99"/>
    <w:semiHidden/>
    <w:rsid w:val="004E214E"/>
    <w:rPr>
      <w:b/>
      <w:bCs/>
      <w:sz w:val="20"/>
      <w:szCs w:val="20"/>
    </w:rPr>
  </w:style>
  <w:style w:type="character" w:styleId="Hyperlink">
    <w:name w:val="Hyperlink"/>
    <w:basedOn w:val="DefaultParagraphFont"/>
    <w:uiPriority w:val="99"/>
    <w:semiHidden/>
    <w:unhideWhenUsed/>
    <w:rsid w:val="001E7E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3729">
      <w:bodyDiv w:val="1"/>
      <w:marLeft w:val="0"/>
      <w:marRight w:val="0"/>
      <w:marTop w:val="0"/>
      <w:marBottom w:val="0"/>
      <w:divBdr>
        <w:top w:val="none" w:sz="0" w:space="0" w:color="auto"/>
        <w:left w:val="none" w:sz="0" w:space="0" w:color="auto"/>
        <w:bottom w:val="none" w:sz="0" w:space="0" w:color="auto"/>
        <w:right w:val="none" w:sz="0" w:space="0" w:color="auto"/>
      </w:divBdr>
      <w:divsChild>
        <w:div w:id="1276403534">
          <w:marLeft w:val="720"/>
          <w:marRight w:val="0"/>
          <w:marTop w:val="0"/>
          <w:marBottom w:val="0"/>
          <w:divBdr>
            <w:top w:val="none" w:sz="0" w:space="0" w:color="auto"/>
            <w:left w:val="none" w:sz="0" w:space="0" w:color="auto"/>
            <w:bottom w:val="none" w:sz="0" w:space="0" w:color="auto"/>
            <w:right w:val="none" w:sz="0" w:space="0" w:color="auto"/>
          </w:divBdr>
        </w:div>
        <w:div w:id="1261454214">
          <w:marLeft w:val="0"/>
          <w:marRight w:val="0"/>
          <w:marTop w:val="0"/>
          <w:marBottom w:val="0"/>
          <w:divBdr>
            <w:top w:val="none" w:sz="0" w:space="0" w:color="auto"/>
            <w:left w:val="none" w:sz="0" w:space="0" w:color="auto"/>
            <w:bottom w:val="none" w:sz="0" w:space="0" w:color="auto"/>
            <w:right w:val="none" w:sz="0" w:space="0" w:color="auto"/>
          </w:divBdr>
          <w:divsChild>
            <w:div w:id="1529484230">
              <w:marLeft w:val="0"/>
              <w:marRight w:val="0"/>
              <w:marTop w:val="0"/>
              <w:marBottom w:val="0"/>
              <w:divBdr>
                <w:top w:val="none" w:sz="0" w:space="0" w:color="auto"/>
                <w:left w:val="none" w:sz="0" w:space="0" w:color="auto"/>
                <w:bottom w:val="none" w:sz="0" w:space="0" w:color="auto"/>
                <w:right w:val="none" w:sz="0" w:space="0" w:color="auto"/>
              </w:divBdr>
            </w:div>
            <w:div w:id="296254899">
              <w:marLeft w:val="0"/>
              <w:marRight w:val="0"/>
              <w:marTop w:val="0"/>
              <w:marBottom w:val="0"/>
              <w:divBdr>
                <w:top w:val="none" w:sz="0" w:space="0" w:color="auto"/>
                <w:left w:val="none" w:sz="0" w:space="0" w:color="auto"/>
                <w:bottom w:val="none" w:sz="0" w:space="0" w:color="auto"/>
                <w:right w:val="none" w:sz="0" w:space="0" w:color="auto"/>
              </w:divBdr>
            </w:div>
            <w:div w:id="2051106919">
              <w:marLeft w:val="0"/>
              <w:marRight w:val="0"/>
              <w:marTop w:val="0"/>
              <w:marBottom w:val="0"/>
              <w:divBdr>
                <w:top w:val="none" w:sz="0" w:space="0" w:color="auto"/>
                <w:left w:val="none" w:sz="0" w:space="0" w:color="auto"/>
                <w:bottom w:val="none" w:sz="0" w:space="0" w:color="auto"/>
                <w:right w:val="none" w:sz="0" w:space="0" w:color="auto"/>
              </w:divBdr>
            </w:div>
            <w:div w:id="1703821233">
              <w:marLeft w:val="0"/>
              <w:marRight w:val="0"/>
              <w:marTop w:val="0"/>
              <w:marBottom w:val="0"/>
              <w:divBdr>
                <w:top w:val="none" w:sz="0" w:space="0" w:color="auto"/>
                <w:left w:val="none" w:sz="0" w:space="0" w:color="auto"/>
                <w:bottom w:val="none" w:sz="0" w:space="0" w:color="auto"/>
                <w:right w:val="none" w:sz="0" w:space="0" w:color="auto"/>
              </w:divBdr>
            </w:div>
            <w:div w:id="2006588246">
              <w:marLeft w:val="0"/>
              <w:marRight w:val="0"/>
              <w:marTop w:val="0"/>
              <w:marBottom w:val="0"/>
              <w:divBdr>
                <w:top w:val="none" w:sz="0" w:space="0" w:color="auto"/>
                <w:left w:val="none" w:sz="0" w:space="0" w:color="auto"/>
                <w:bottom w:val="none" w:sz="0" w:space="0" w:color="auto"/>
                <w:right w:val="none" w:sz="0" w:space="0" w:color="auto"/>
              </w:divBdr>
            </w:div>
            <w:div w:id="1323583188">
              <w:marLeft w:val="0"/>
              <w:marRight w:val="0"/>
              <w:marTop w:val="0"/>
              <w:marBottom w:val="0"/>
              <w:divBdr>
                <w:top w:val="none" w:sz="0" w:space="0" w:color="auto"/>
                <w:left w:val="none" w:sz="0" w:space="0" w:color="auto"/>
                <w:bottom w:val="none" w:sz="0" w:space="0" w:color="auto"/>
                <w:right w:val="none" w:sz="0" w:space="0" w:color="auto"/>
              </w:divBdr>
            </w:div>
            <w:div w:id="1469588294">
              <w:marLeft w:val="0"/>
              <w:marRight w:val="0"/>
              <w:marTop w:val="0"/>
              <w:marBottom w:val="0"/>
              <w:divBdr>
                <w:top w:val="none" w:sz="0" w:space="0" w:color="auto"/>
                <w:left w:val="none" w:sz="0" w:space="0" w:color="auto"/>
                <w:bottom w:val="none" w:sz="0" w:space="0" w:color="auto"/>
                <w:right w:val="none" w:sz="0" w:space="0" w:color="auto"/>
              </w:divBdr>
            </w:div>
            <w:div w:id="979772725">
              <w:marLeft w:val="0"/>
              <w:marRight w:val="0"/>
              <w:marTop w:val="0"/>
              <w:marBottom w:val="0"/>
              <w:divBdr>
                <w:top w:val="none" w:sz="0" w:space="0" w:color="auto"/>
                <w:left w:val="none" w:sz="0" w:space="0" w:color="auto"/>
                <w:bottom w:val="none" w:sz="0" w:space="0" w:color="auto"/>
                <w:right w:val="none" w:sz="0" w:space="0" w:color="auto"/>
              </w:divBdr>
            </w:div>
            <w:div w:id="1902985127">
              <w:marLeft w:val="0"/>
              <w:marRight w:val="0"/>
              <w:marTop w:val="0"/>
              <w:marBottom w:val="0"/>
              <w:divBdr>
                <w:top w:val="none" w:sz="0" w:space="0" w:color="auto"/>
                <w:left w:val="none" w:sz="0" w:space="0" w:color="auto"/>
                <w:bottom w:val="none" w:sz="0" w:space="0" w:color="auto"/>
                <w:right w:val="none" w:sz="0" w:space="0" w:color="auto"/>
              </w:divBdr>
            </w:div>
            <w:div w:id="172498438">
              <w:marLeft w:val="0"/>
              <w:marRight w:val="0"/>
              <w:marTop w:val="0"/>
              <w:marBottom w:val="0"/>
              <w:divBdr>
                <w:top w:val="none" w:sz="0" w:space="0" w:color="auto"/>
                <w:left w:val="none" w:sz="0" w:space="0" w:color="auto"/>
                <w:bottom w:val="none" w:sz="0" w:space="0" w:color="auto"/>
                <w:right w:val="none" w:sz="0" w:space="0" w:color="auto"/>
              </w:divBdr>
            </w:div>
          </w:divsChild>
        </w:div>
        <w:div w:id="281616983">
          <w:marLeft w:val="720"/>
          <w:marRight w:val="0"/>
          <w:marTop w:val="0"/>
          <w:marBottom w:val="0"/>
          <w:divBdr>
            <w:top w:val="none" w:sz="0" w:space="0" w:color="auto"/>
            <w:left w:val="none" w:sz="0" w:space="0" w:color="auto"/>
            <w:bottom w:val="none" w:sz="0" w:space="0" w:color="auto"/>
            <w:right w:val="none" w:sz="0" w:space="0" w:color="auto"/>
          </w:divBdr>
        </w:div>
        <w:div w:id="2001998167">
          <w:marLeft w:val="0"/>
          <w:marRight w:val="0"/>
          <w:marTop w:val="0"/>
          <w:marBottom w:val="0"/>
          <w:divBdr>
            <w:top w:val="none" w:sz="0" w:space="0" w:color="auto"/>
            <w:left w:val="none" w:sz="0" w:space="0" w:color="auto"/>
            <w:bottom w:val="none" w:sz="0" w:space="0" w:color="auto"/>
            <w:right w:val="none" w:sz="0" w:space="0" w:color="auto"/>
          </w:divBdr>
        </w:div>
        <w:div w:id="572274972">
          <w:marLeft w:val="0"/>
          <w:marRight w:val="0"/>
          <w:marTop w:val="0"/>
          <w:marBottom w:val="0"/>
          <w:divBdr>
            <w:top w:val="none" w:sz="0" w:space="0" w:color="auto"/>
            <w:left w:val="none" w:sz="0" w:space="0" w:color="auto"/>
            <w:bottom w:val="none" w:sz="0" w:space="0" w:color="auto"/>
            <w:right w:val="none" w:sz="0" w:space="0" w:color="auto"/>
          </w:divBdr>
        </w:div>
        <w:div w:id="2059931771">
          <w:marLeft w:val="0"/>
          <w:marRight w:val="0"/>
          <w:marTop w:val="0"/>
          <w:marBottom w:val="0"/>
          <w:divBdr>
            <w:top w:val="none" w:sz="0" w:space="0" w:color="auto"/>
            <w:left w:val="none" w:sz="0" w:space="0" w:color="auto"/>
            <w:bottom w:val="none" w:sz="0" w:space="0" w:color="auto"/>
            <w:right w:val="none" w:sz="0" w:space="0" w:color="auto"/>
          </w:divBdr>
        </w:div>
        <w:div w:id="1398942514">
          <w:marLeft w:val="0"/>
          <w:marRight w:val="0"/>
          <w:marTop w:val="0"/>
          <w:marBottom w:val="0"/>
          <w:divBdr>
            <w:top w:val="none" w:sz="0" w:space="0" w:color="auto"/>
            <w:left w:val="none" w:sz="0" w:space="0" w:color="auto"/>
            <w:bottom w:val="none" w:sz="0" w:space="0" w:color="auto"/>
            <w:right w:val="none" w:sz="0" w:space="0" w:color="auto"/>
          </w:divBdr>
        </w:div>
        <w:div w:id="1099061006">
          <w:marLeft w:val="0"/>
          <w:marRight w:val="0"/>
          <w:marTop w:val="0"/>
          <w:marBottom w:val="0"/>
          <w:divBdr>
            <w:top w:val="none" w:sz="0" w:space="0" w:color="auto"/>
            <w:left w:val="none" w:sz="0" w:space="0" w:color="auto"/>
            <w:bottom w:val="none" w:sz="0" w:space="0" w:color="auto"/>
            <w:right w:val="none" w:sz="0" w:space="0" w:color="auto"/>
          </w:divBdr>
        </w:div>
        <w:div w:id="1559517661">
          <w:marLeft w:val="0"/>
          <w:marRight w:val="0"/>
          <w:marTop w:val="0"/>
          <w:marBottom w:val="0"/>
          <w:divBdr>
            <w:top w:val="none" w:sz="0" w:space="0" w:color="auto"/>
            <w:left w:val="none" w:sz="0" w:space="0" w:color="auto"/>
            <w:bottom w:val="none" w:sz="0" w:space="0" w:color="auto"/>
            <w:right w:val="none" w:sz="0" w:space="0" w:color="auto"/>
          </w:divBdr>
        </w:div>
        <w:div w:id="2664320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opeblog.stanford.edu/2018/05/01/the-art-of-diagnosing-in-action/"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med.stanford.edu/presence/initiatives/hiai-symposium.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logs.plos.org/everyone/2018/04/11/interview-arthur-papie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blogs.plos.org/speakingofmedicine/2018/04/24/human-intelligence-artificial-intelligence-in-medicine-a-day-with-the-stanford-presence-cente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edscape.com/viewarticle/897350"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twitter.com/search?q=%23HIAIwithPresence" TargetMode="External"/><Relationship Id="rId27" Type="http://schemas.openxmlformats.org/officeDocument/2006/relationships/hyperlink" Target="http://scopeblog.stanford.edu/2018/04/19/symposium-discusses-promise-caution-of-technology-in-medicine/?linkId=50762529"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2999</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M. Stanley</dc:creator>
  <cp:lastModifiedBy>Sonoo Thadaney</cp:lastModifiedBy>
  <cp:revision>2</cp:revision>
  <cp:lastPrinted>2018-06-05T18:32:00Z</cp:lastPrinted>
  <dcterms:created xsi:type="dcterms:W3CDTF">2018-06-29T16:33:00Z</dcterms:created>
  <dcterms:modified xsi:type="dcterms:W3CDTF">2018-06-29T16:33:00Z</dcterms:modified>
</cp:coreProperties>
</file>