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3C56" w:rsidRDefault="00C434A6">
      <w:pPr>
        <w:pStyle w:val="Heading1"/>
      </w:pPr>
      <w:r>
        <w:t>Quality Improvement Project - Self Assessment of Outcomes at Biannual Program Director Review</w:t>
      </w:r>
    </w:p>
    <w:p w:rsidR="00E33C56" w:rsidRDefault="00E33C56"/>
    <w:p w:rsidR="00E33C56" w:rsidRDefault="00C434A6">
      <w:pPr>
        <w:pStyle w:val="Heading2"/>
      </w:pPr>
      <w:r>
        <w:t>Purpose</w:t>
      </w:r>
    </w:p>
    <w:p w:rsidR="00E33C56" w:rsidRDefault="00C434A6">
      <w:r>
        <w:t>The purpose of this project is to facilitate resident self-assessment of their surgical outcomes.</w:t>
      </w:r>
    </w:p>
    <w:p w:rsidR="00E33C56" w:rsidRDefault="00C434A6">
      <w:pPr>
        <w:pStyle w:val="Heading2"/>
      </w:pPr>
      <w:r>
        <w:t>Background</w:t>
      </w:r>
    </w:p>
    <w:p w:rsidR="00E33C56" w:rsidRDefault="00C434A6">
      <w:r>
        <w:t xml:space="preserve">Residents seldom get feedback on the long-term outcomes of patients that they operate on because their rotations last only between 1 to 2 months. </w:t>
      </w:r>
    </w:p>
    <w:p w:rsidR="00E33C56" w:rsidRDefault="00C434A6">
      <w:pPr>
        <w:pStyle w:val="Heading2"/>
      </w:pPr>
      <w:r>
        <w:t>Protocol</w:t>
      </w:r>
    </w:p>
    <w:p w:rsidR="00E33C56" w:rsidRDefault="00C434A6">
      <w:r>
        <w:t xml:space="preserve">At their biannual program direct meeting, all residents should bring a chart listing 10 consecutive patients on whom they have operated, listing their age, diagnosis, operation, perioperative outcomes, subsequent outcome, and “take away points.”  The “take away points” should </w:t>
      </w:r>
      <w:proofErr w:type="gramStart"/>
      <w:r>
        <w:t>include  opportunities</w:t>
      </w:r>
      <w:proofErr w:type="gramEnd"/>
      <w:r>
        <w:t xml:space="preserve"> the residents determines could take to improve patient safety, care, and outcomes.</w:t>
      </w:r>
    </w:p>
    <w:p w:rsidR="00E33C56" w:rsidRDefault="00E33C56"/>
    <w:p w:rsidR="00E33C56" w:rsidRDefault="00C434A6">
      <w:r>
        <w:t>The “Biannual Evaluation” form should include reference to this grid being completed.</w:t>
      </w:r>
    </w:p>
    <w:p w:rsidR="00AF7A79" w:rsidRDefault="00AF7A79">
      <w:pPr>
        <w:spacing w:after="200"/>
      </w:pPr>
      <w:r>
        <w:br w:type="page"/>
      </w:r>
    </w:p>
    <w:p w:rsidR="00E33C56" w:rsidRPr="00C72A98" w:rsidRDefault="00C72A98">
      <w:pPr>
        <w:rPr>
          <w:b/>
          <w:sz w:val="36"/>
        </w:rPr>
      </w:pPr>
      <w:r w:rsidRPr="00C72A98">
        <w:rPr>
          <w:b/>
          <w:sz w:val="36"/>
        </w:rPr>
        <w:lastRenderedPageBreak/>
        <w:t xml:space="preserve">Stanford General Surgery Program Resident Self-Assessment </w:t>
      </w:r>
    </w:p>
    <w:p w:rsidR="00E33C56" w:rsidRDefault="00C434A6">
      <w:pPr>
        <w:pStyle w:val="Heading2"/>
      </w:pPr>
      <w:r>
        <w:t>Example Grid</w:t>
      </w:r>
    </w:p>
    <w:p w:rsidR="00E33C56" w:rsidRDefault="00E33C56"/>
    <w:p w:rsidR="00E33C56" w:rsidRDefault="00E33C56"/>
    <w:tbl>
      <w:tblPr>
        <w:tblW w:w="13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35"/>
        <w:gridCol w:w="1365"/>
        <w:gridCol w:w="1725"/>
        <w:gridCol w:w="1680"/>
        <w:gridCol w:w="2170"/>
        <w:gridCol w:w="4680"/>
      </w:tblGrid>
      <w:tr w:rsidR="00E33C56" w:rsidTr="00F34E4F">
        <w:tc>
          <w:tcPr>
            <w:tcW w:w="1245" w:type="dxa"/>
          </w:tcPr>
          <w:p w:rsidR="00E33C56" w:rsidRDefault="00C434A6">
            <w:pPr>
              <w:spacing w:line="240" w:lineRule="auto"/>
            </w:pPr>
            <w:r>
              <w:rPr>
                <w:b/>
              </w:rPr>
              <w:t>MRN</w:t>
            </w:r>
          </w:p>
        </w:tc>
        <w:tc>
          <w:tcPr>
            <w:tcW w:w="735" w:type="dxa"/>
          </w:tcPr>
          <w:p w:rsidR="00E33C56" w:rsidRDefault="00C434A6">
            <w:pPr>
              <w:spacing w:line="240" w:lineRule="auto"/>
            </w:pPr>
            <w:r>
              <w:rPr>
                <w:b/>
              </w:rPr>
              <w:t>Age</w:t>
            </w:r>
          </w:p>
        </w:tc>
        <w:tc>
          <w:tcPr>
            <w:tcW w:w="1365" w:type="dxa"/>
          </w:tcPr>
          <w:p w:rsidR="00E33C56" w:rsidRDefault="00C434A6">
            <w:pPr>
              <w:spacing w:line="240" w:lineRule="auto"/>
            </w:pPr>
            <w:proofErr w:type="spellStart"/>
            <w:r>
              <w:rPr>
                <w:b/>
              </w:rPr>
              <w:t>Dx</w:t>
            </w:r>
            <w:proofErr w:type="spellEnd"/>
          </w:p>
        </w:tc>
        <w:tc>
          <w:tcPr>
            <w:tcW w:w="1725" w:type="dxa"/>
          </w:tcPr>
          <w:p w:rsidR="00E33C56" w:rsidRDefault="00C434A6">
            <w:pPr>
              <w:spacing w:line="240" w:lineRule="auto"/>
            </w:pPr>
            <w:r>
              <w:rPr>
                <w:b/>
              </w:rPr>
              <w:t>Operation</w:t>
            </w:r>
          </w:p>
        </w:tc>
        <w:tc>
          <w:tcPr>
            <w:tcW w:w="1680" w:type="dxa"/>
          </w:tcPr>
          <w:p w:rsidR="00E33C56" w:rsidRDefault="00C434A6">
            <w:pPr>
              <w:spacing w:line="240" w:lineRule="auto"/>
            </w:pPr>
            <w:r>
              <w:rPr>
                <w:b/>
              </w:rPr>
              <w:t>Short-Term Outcome</w:t>
            </w:r>
          </w:p>
        </w:tc>
        <w:tc>
          <w:tcPr>
            <w:tcW w:w="2170" w:type="dxa"/>
          </w:tcPr>
          <w:p w:rsidR="00E33C56" w:rsidRDefault="00C434A6">
            <w:pPr>
              <w:spacing w:line="240" w:lineRule="auto"/>
            </w:pPr>
            <w:r>
              <w:rPr>
                <w:b/>
              </w:rPr>
              <w:t>Long-Term Outcome</w:t>
            </w:r>
          </w:p>
        </w:tc>
        <w:tc>
          <w:tcPr>
            <w:tcW w:w="4680" w:type="dxa"/>
          </w:tcPr>
          <w:p w:rsidR="00E33C56" w:rsidRDefault="00637CFB">
            <w:pPr>
              <w:spacing w:line="240" w:lineRule="auto"/>
            </w:pPr>
            <w:r>
              <w:rPr>
                <w:b/>
              </w:rPr>
              <w:t>Lessons learned</w:t>
            </w:r>
            <w:r w:rsidR="00F34E4F">
              <w:rPr>
                <w:b/>
              </w:rPr>
              <w:t xml:space="preserve"> (opportunities for improvement)</w:t>
            </w:r>
          </w:p>
        </w:tc>
      </w:tr>
      <w:tr w:rsidR="00E33C56" w:rsidTr="00F34E4F">
        <w:tc>
          <w:tcPr>
            <w:tcW w:w="1245" w:type="dxa"/>
          </w:tcPr>
          <w:p w:rsidR="00E33C56" w:rsidRDefault="00E33C56">
            <w:pPr>
              <w:spacing w:line="240" w:lineRule="auto"/>
            </w:pPr>
          </w:p>
        </w:tc>
        <w:tc>
          <w:tcPr>
            <w:tcW w:w="735" w:type="dxa"/>
          </w:tcPr>
          <w:p w:rsidR="00E33C56" w:rsidRDefault="00E33C56">
            <w:pPr>
              <w:spacing w:line="240" w:lineRule="auto"/>
            </w:pPr>
          </w:p>
        </w:tc>
        <w:tc>
          <w:tcPr>
            <w:tcW w:w="1365" w:type="dxa"/>
          </w:tcPr>
          <w:p w:rsidR="00E33C56" w:rsidRDefault="00E33C56">
            <w:pPr>
              <w:spacing w:line="240" w:lineRule="auto"/>
            </w:pPr>
          </w:p>
        </w:tc>
        <w:tc>
          <w:tcPr>
            <w:tcW w:w="1725" w:type="dxa"/>
          </w:tcPr>
          <w:p w:rsidR="00E33C56" w:rsidRDefault="00E33C56">
            <w:pPr>
              <w:spacing w:line="240" w:lineRule="auto"/>
            </w:pPr>
          </w:p>
        </w:tc>
        <w:tc>
          <w:tcPr>
            <w:tcW w:w="1680" w:type="dxa"/>
          </w:tcPr>
          <w:p w:rsidR="00E33C56" w:rsidRDefault="00E33C56">
            <w:pPr>
              <w:spacing w:line="240" w:lineRule="auto"/>
            </w:pPr>
          </w:p>
        </w:tc>
        <w:tc>
          <w:tcPr>
            <w:tcW w:w="2170" w:type="dxa"/>
          </w:tcPr>
          <w:p w:rsidR="00E33C56" w:rsidRDefault="00E33C56">
            <w:pPr>
              <w:spacing w:line="240" w:lineRule="auto"/>
            </w:pPr>
          </w:p>
        </w:tc>
        <w:tc>
          <w:tcPr>
            <w:tcW w:w="4680" w:type="dxa"/>
          </w:tcPr>
          <w:p w:rsidR="00E33C56" w:rsidRDefault="00E33C56">
            <w:pPr>
              <w:spacing w:line="240" w:lineRule="auto"/>
            </w:pPr>
          </w:p>
        </w:tc>
      </w:tr>
      <w:tr w:rsidR="00E33C56" w:rsidTr="00F34E4F">
        <w:tc>
          <w:tcPr>
            <w:tcW w:w="1245" w:type="dxa"/>
          </w:tcPr>
          <w:p w:rsidR="00E33C56" w:rsidRDefault="00E33C56">
            <w:pPr>
              <w:spacing w:line="240" w:lineRule="auto"/>
            </w:pPr>
          </w:p>
        </w:tc>
        <w:tc>
          <w:tcPr>
            <w:tcW w:w="735" w:type="dxa"/>
          </w:tcPr>
          <w:p w:rsidR="00E33C56" w:rsidRDefault="00E33C56">
            <w:pPr>
              <w:spacing w:line="240" w:lineRule="auto"/>
            </w:pPr>
          </w:p>
        </w:tc>
        <w:tc>
          <w:tcPr>
            <w:tcW w:w="1365" w:type="dxa"/>
          </w:tcPr>
          <w:p w:rsidR="00E33C56" w:rsidRDefault="00E33C56">
            <w:pPr>
              <w:spacing w:line="240" w:lineRule="auto"/>
            </w:pPr>
          </w:p>
        </w:tc>
        <w:tc>
          <w:tcPr>
            <w:tcW w:w="1725" w:type="dxa"/>
          </w:tcPr>
          <w:p w:rsidR="00E33C56" w:rsidRDefault="00E33C56">
            <w:pPr>
              <w:spacing w:line="240" w:lineRule="auto"/>
            </w:pPr>
          </w:p>
        </w:tc>
        <w:tc>
          <w:tcPr>
            <w:tcW w:w="1680" w:type="dxa"/>
          </w:tcPr>
          <w:p w:rsidR="00E33C56" w:rsidRDefault="00E33C56">
            <w:pPr>
              <w:spacing w:line="240" w:lineRule="auto"/>
            </w:pPr>
          </w:p>
        </w:tc>
        <w:tc>
          <w:tcPr>
            <w:tcW w:w="2170" w:type="dxa"/>
          </w:tcPr>
          <w:p w:rsidR="00E33C56" w:rsidRDefault="00E33C56">
            <w:pPr>
              <w:spacing w:line="240" w:lineRule="auto"/>
            </w:pPr>
          </w:p>
        </w:tc>
        <w:tc>
          <w:tcPr>
            <w:tcW w:w="4680" w:type="dxa"/>
          </w:tcPr>
          <w:p w:rsidR="00E33C56" w:rsidRDefault="00E33C56">
            <w:pPr>
              <w:spacing w:line="240" w:lineRule="auto"/>
            </w:pPr>
          </w:p>
        </w:tc>
      </w:tr>
      <w:tr w:rsidR="00C72A98" w:rsidTr="00F34E4F">
        <w:tc>
          <w:tcPr>
            <w:tcW w:w="1245" w:type="dxa"/>
          </w:tcPr>
          <w:p w:rsidR="00C72A98" w:rsidRDefault="00C72A98">
            <w:pPr>
              <w:spacing w:line="240" w:lineRule="auto"/>
            </w:pPr>
          </w:p>
        </w:tc>
        <w:tc>
          <w:tcPr>
            <w:tcW w:w="735" w:type="dxa"/>
          </w:tcPr>
          <w:p w:rsidR="00C72A98" w:rsidRDefault="00C72A98">
            <w:pPr>
              <w:spacing w:line="240" w:lineRule="auto"/>
            </w:pPr>
          </w:p>
        </w:tc>
        <w:tc>
          <w:tcPr>
            <w:tcW w:w="1365" w:type="dxa"/>
          </w:tcPr>
          <w:p w:rsidR="00C72A98" w:rsidRDefault="00C72A98">
            <w:pPr>
              <w:spacing w:line="240" w:lineRule="auto"/>
            </w:pPr>
          </w:p>
        </w:tc>
        <w:tc>
          <w:tcPr>
            <w:tcW w:w="1725" w:type="dxa"/>
          </w:tcPr>
          <w:p w:rsidR="00C72A98" w:rsidRDefault="00C72A98">
            <w:pPr>
              <w:spacing w:line="240" w:lineRule="auto"/>
            </w:pPr>
          </w:p>
        </w:tc>
        <w:tc>
          <w:tcPr>
            <w:tcW w:w="1680" w:type="dxa"/>
          </w:tcPr>
          <w:p w:rsidR="00C72A98" w:rsidRDefault="00C72A98">
            <w:pPr>
              <w:spacing w:line="240" w:lineRule="auto"/>
            </w:pPr>
          </w:p>
        </w:tc>
        <w:tc>
          <w:tcPr>
            <w:tcW w:w="2170" w:type="dxa"/>
          </w:tcPr>
          <w:p w:rsidR="00C72A98" w:rsidRDefault="00C72A98">
            <w:pPr>
              <w:spacing w:line="240" w:lineRule="auto"/>
            </w:pPr>
          </w:p>
        </w:tc>
        <w:tc>
          <w:tcPr>
            <w:tcW w:w="4680" w:type="dxa"/>
          </w:tcPr>
          <w:p w:rsidR="00C72A98" w:rsidRDefault="00C72A98">
            <w:pPr>
              <w:spacing w:line="240" w:lineRule="auto"/>
            </w:pPr>
          </w:p>
        </w:tc>
      </w:tr>
      <w:tr w:rsidR="00C72A98" w:rsidTr="00F34E4F">
        <w:tc>
          <w:tcPr>
            <w:tcW w:w="1245" w:type="dxa"/>
          </w:tcPr>
          <w:p w:rsidR="00C72A98" w:rsidRDefault="00C72A98">
            <w:pPr>
              <w:spacing w:line="240" w:lineRule="auto"/>
            </w:pPr>
          </w:p>
        </w:tc>
        <w:tc>
          <w:tcPr>
            <w:tcW w:w="735" w:type="dxa"/>
          </w:tcPr>
          <w:p w:rsidR="00C72A98" w:rsidRDefault="00C72A98">
            <w:pPr>
              <w:spacing w:line="240" w:lineRule="auto"/>
            </w:pPr>
          </w:p>
        </w:tc>
        <w:tc>
          <w:tcPr>
            <w:tcW w:w="1365" w:type="dxa"/>
          </w:tcPr>
          <w:p w:rsidR="00C72A98" w:rsidRDefault="00C72A98">
            <w:pPr>
              <w:spacing w:line="240" w:lineRule="auto"/>
            </w:pPr>
          </w:p>
        </w:tc>
        <w:tc>
          <w:tcPr>
            <w:tcW w:w="1725" w:type="dxa"/>
          </w:tcPr>
          <w:p w:rsidR="00C72A98" w:rsidRDefault="00C72A98">
            <w:pPr>
              <w:spacing w:line="240" w:lineRule="auto"/>
            </w:pPr>
          </w:p>
        </w:tc>
        <w:tc>
          <w:tcPr>
            <w:tcW w:w="1680" w:type="dxa"/>
          </w:tcPr>
          <w:p w:rsidR="00C72A98" w:rsidRDefault="00C72A98">
            <w:pPr>
              <w:spacing w:line="240" w:lineRule="auto"/>
            </w:pPr>
          </w:p>
        </w:tc>
        <w:tc>
          <w:tcPr>
            <w:tcW w:w="2170" w:type="dxa"/>
          </w:tcPr>
          <w:p w:rsidR="00C72A98" w:rsidRDefault="00C72A98">
            <w:pPr>
              <w:spacing w:line="240" w:lineRule="auto"/>
            </w:pPr>
          </w:p>
        </w:tc>
        <w:tc>
          <w:tcPr>
            <w:tcW w:w="4680" w:type="dxa"/>
          </w:tcPr>
          <w:p w:rsidR="00C72A98" w:rsidRDefault="00C72A98">
            <w:pPr>
              <w:spacing w:line="240" w:lineRule="auto"/>
            </w:pPr>
          </w:p>
        </w:tc>
      </w:tr>
      <w:tr w:rsidR="00C72A98" w:rsidTr="00C72A98"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</w:tr>
      <w:tr w:rsidR="00C72A98" w:rsidTr="00C72A98"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</w:tr>
      <w:tr w:rsidR="00C72A98" w:rsidTr="00C72A98"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</w:tr>
      <w:tr w:rsidR="00C72A98" w:rsidTr="00C72A98"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</w:tr>
      <w:tr w:rsidR="00C72A98" w:rsidTr="00C72A98"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</w:tr>
      <w:tr w:rsidR="00C72A98" w:rsidTr="00C72A98"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  <w:bookmarkStart w:id="0" w:name="_GoBack"/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A98" w:rsidRDefault="00C72A98" w:rsidP="00CF1867">
            <w:pPr>
              <w:spacing w:line="240" w:lineRule="auto"/>
            </w:pPr>
          </w:p>
        </w:tc>
      </w:tr>
      <w:bookmarkEnd w:id="0"/>
    </w:tbl>
    <w:p w:rsidR="00E33C56" w:rsidRDefault="00E33C56"/>
    <w:p w:rsidR="00E33C56" w:rsidRDefault="00E33C56"/>
    <w:p w:rsidR="00F34E4F" w:rsidRDefault="00F34E4F"/>
    <w:p w:rsidR="00F34E4F" w:rsidRDefault="00F34E4F">
      <w:r>
        <w:t xml:space="preserve">Practice Based Learning:  based </w:t>
      </w:r>
      <w:proofErr w:type="gramStart"/>
      <w:r>
        <w:t>on  review</w:t>
      </w:r>
      <w:proofErr w:type="gramEnd"/>
      <w:r>
        <w:t xml:space="preserve"> of your cases, what changes have/will you made in your clinical practice. </w:t>
      </w:r>
    </w:p>
    <w:sectPr w:rsidR="00F34E4F" w:rsidSect="00AF7A7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A6" w:rsidRDefault="00C434A6">
      <w:pPr>
        <w:spacing w:line="240" w:lineRule="auto"/>
      </w:pPr>
      <w:r>
        <w:separator/>
      </w:r>
    </w:p>
  </w:endnote>
  <w:endnote w:type="continuationSeparator" w:id="0">
    <w:p w:rsidR="00C434A6" w:rsidRDefault="00C43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56" w:rsidRDefault="00E33C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A6" w:rsidRDefault="00C434A6">
      <w:pPr>
        <w:spacing w:line="240" w:lineRule="auto"/>
      </w:pPr>
      <w:r>
        <w:separator/>
      </w:r>
    </w:p>
  </w:footnote>
  <w:footnote w:type="continuationSeparator" w:id="0">
    <w:p w:rsidR="00C434A6" w:rsidRDefault="00C434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3C56"/>
    <w:rsid w:val="00637CFB"/>
    <w:rsid w:val="00AF7A79"/>
    <w:rsid w:val="00C434A6"/>
    <w:rsid w:val="00C72A98"/>
    <w:rsid w:val="00D846BA"/>
    <w:rsid w:val="00E33C56"/>
    <w:rsid w:val="00F3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Project - Self Assessment of Outcomes.docx</vt:lpstr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Project - Self Assessment of Outcomes.docx</dc:title>
  <dc:creator>Nuneza</dc:creator>
  <cp:lastModifiedBy>Anita Hagan</cp:lastModifiedBy>
  <cp:revision>2</cp:revision>
  <dcterms:created xsi:type="dcterms:W3CDTF">2012-11-07T20:23:00Z</dcterms:created>
  <dcterms:modified xsi:type="dcterms:W3CDTF">2012-11-07T20:23:00Z</dcterms:modified>
</cp:coreProperties>
</file>