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D799C" w14:textId="72FDE969" w:rsidR="007849AE" w:rsidRDefault="00D21F84" w:rsidP="0064326D">
      <w:pPr>
        <w:pStyle w:val="Heading3"/>
        <w:spacing w:before="0" w:line="240" w:lineRule="auto"/>
        <w:jc w:val="center"/>
        <w:rPr>
          <w:sz w:val="28"/>
        </w:rPr>
      </w:pPr>
      <w:r w:rsidRPr="00746A38">
        <w:rPr>
          <w:sz w:val="28"/>
        </w:rPr>
        <w:t xml:space="preserve">Medicare Investigational Device Exemption (IDE) </w:t>
      </w:r>
      <w:r w:rsidRPr="00746A38">
        <w:rPr>
          <w:sz w:val="28"/>
        </w:rPr>
        <w:br/>
      </w:r>
      <w:r w:rsidR="006F208A">
        <w:rPr>
          <w:sz w:val="28"/>
        </w:rPr>
        <w:t xml:space="preserve">Preauthorization </w:t>
      </w:r>
      <w:r w:rsidR="007849AE">
        <w:rPr>
          <w:sz w:val="28"/>
        </w:rPr>
        <w:t>Notification</w:t>
      </w:r>
      <w:r w:rsidRPr="00746A38">
        <w:rPr>
          <w:sz w:val="28"/>
        </w:rPr>
        <w:t xml:space="preserve"> </w:t>
      </w:r>
      <w:r w:rsidR="00912585">
        <w:rPr>
          <w:sz w:val="28"/>
        </w:rPr>
        <w:t>of Study Participation</w:t>
      </w:r>
      <w:r w:rsidR="0064326D">
        <w:rPr>
          <w:sz w:val="28"/>
        </w:rPr>
        <w:t xml:space="preserve"> </w:t>
      </w:r>
      <w:r w:rsidRPr="00746A38">
        <w:rPr>
          <w:sz w:val="28"/>
        </w:rPr>
        <w:t>Cover Lette</w:t>
      </w:r>
      <w:r w:rsidR="007849AE">
        <w:rPr>
          <w:sz w:val="28"/>
        </w:rPr>
        <w:t>r</w:t>
      </w:r>
    </w:p>
    <w:p w14:paraId="11F065FF" w14:textId="53DFF73D" w:rsidR="0064326D" w:rsidRPr="0064326D" w:rsidRDefault="0064326D" w:rsidP="0064326D">
      <w:pPr>
        <w:jc w:val="center"/>
        <w:rPr>
          <w:rFonts w:ascii="Cambria" w:hAnsi="Cambria"/>
          <w:b/>
          <w:bCs/>
          <w:color w:val="4F81BD"/>
          <w:sz w:val="28"/>
        </w:rPr>
      </w:pPr>
      <w:r w:rsidRPr="0064326D">
        <w:rPr>
          <w:rFonts w:ascii="Cambria" w:hAnsi="Cambria"/>
          <w:b/>
          <w:bCs/>
          <w:color w:val="4F81BD"/>
          <w:sz w:val="28"/>
        </w:rPr>
        <w:t xml:space="preserve">FDA IDE </w:t>
      </w:r>
      <w:r w:rsidR="00EA2567">
        <w:rPr>
          <w:rFonts w:ascii="Cambria" w:hAnsi="Cambria"/>
          <w:b/>
          <w:bCs/>
          <w:color w:val="4F81BD"/>
          <w:sz w:val="28"/>
        </w:rPr>
        <w:t>A</w:t>
      </w:r>
      <w:r w:rsidRPr="0064326D">
        <w:rPr>
          <w:rFonts w:ascii="Cambria" w:hAnsi="Cambria"/>
          <w:b/>
          <w:bCs/>
          <w:color w:val="4F81BD"/>
          <w:sz w:val="28"/>
        </w:rPr>
        <w:t>pproval</w:t>
      </w:r>
      <w:r w:rsidR="00EA2567">
        <w:rPr>
          <w:rFonts w:ascii="Cambria" w:hAnsi="Cambria"/>
          <w:b/>
          <w:bCs/>
          <w:color w:val="4F81BD"/>
          <w:sz w:val="28"/>
        </w:rPr>
        <w:t xml:space="preserve"> L</w:t>
      </w:r>
      <w:r w:rsidR="00D955A4">
        <w:rPr>
          <w:rFonts w:ascii="Cambria" w:hAnsi="Cambria"/>
          <w:b/>
          <w:bCs/>
          <w:color w:val="4F81BD"/>
          <w:sz w:val="28"/>
        </w:rPr>
        <w:t>etter</w:t>
      </w:r>
      <w:r w:rsidRPr="0064326D">
        <w:rPr>
          <w:rFonts w:ascii="Cambria" w:hAnsi="Cambria"/>
          <w:b/>
          <w:bCs/>
          <w:color w:val="4F81BD"/>
          <w:sz w:val="28"/>
        </w:rPr>
        <w:t xml:space="preserve"> </w:t>
      </w:r>
      <w:r>
        <w:rPr>
          <w:rFonts w:ascii="Cambria" w:hAnsi="Cambria"/>
          <w:b/>
          <w:bCs/>
          <w:color w:val="4F81BD"/>
          <w:sz w:val="28"/>
        </w:rPr>
        <w:t>dated</w:t>
      </w:r>
      <w:r w:rsidR="00D955A4">
        <w:rPr>
          <w:rFonts w:ascii="Cambria" w:hAnsi="Cambria"/>
          <w:b/>
          <w:bCs/>
          <w:color w:val="4F81BD"/>
          <w:sz w:val="28"/>
        </w:rPr>
        <w:t xml:space="preserve"> on or</w:t>
      </w:r>
      <w:r>
        <w:rPr>
          <w:rFonts w:ascii="Cambria" w:hAnsi="Cambria"/>
          <w:b/>
          <w:bCs/>
          <w:color w:val="4F81BD"/>
          <w:sz w:val="28"/>
        </w:rPr>
        <w:t xml:space="preserve"> </w:t>
      </w:r>
      <w:r w:rsidRPr="0064326D">
        <w:rPr>
          <w:rFonts w:ascii="Cambria" w:hAnsi="Cambria"/>
          <w:b/>
          <w:bCs/>
          <w:color w:val="4F81BD"/>
          <w:sz w:val="28"/>
        </w:rPr>
        <w:t>after January 1, 2015</w:t>
      </w:r>
    </w:p>
    <w:p w14:paraId="522F4EAE" w14:textId="77777777" w:rsidR="00746A38" w:rsidRDefault="00746A38" w:rsidP="007064C5">
      <w:pPr>
        <w:jc w:val="both"/>
        <w:rPr>
          <w:rFonts w:ascii="Calibri" w:hAnsi="Calibri" w:cs="Arial"/>
          <w:b/>
          <w:sz w:val="22"/>
          <w:szCs w:val="22"/>
        </w:rPr>
      </w:pPr>
    </w:p>
    <w:p w14:paraId="7BEA5089" w14:textId="77777777" w:rsidR="002E3604" w:rsidRPr="00EF12C6" w:rsidRDefault="002E3604" w:rsidP="002E3604">
      <w:pPr>
        <w:tabs>
          <w:tab w:val="left" w:pos="630"/>
        </w:tabs>
        <w:jc w:val="center"/>
        <w:rPr>
          <w:b/>
          <w:sz w:val="22"/>
          <w:szCs w:val="22"/>
        </w:rPr>
      </w:pPr>
      <w:r w:rsidRPr="00EF12C6">
        <w:rPr>
          <w:b/>
          <w:sz w:val="22"/>
          <w:szCs w:val="22"/>
        </w:rPr>
        <w:t xml:space="preserve">(To be </w:t>
      </w:r>
      <w:r w:rsidR="007849AE" w:rsidRPr="00EF12C6">
        <w:rPr>
          <w:b/>
          <w:sz w:val="22"/>
          <w:szCs w:val="22"/>
        </w:rPr>
        <w:t>completed</w:t>
      </w:r>
      <w:r w:rsidRPr="00EF12C6">
        <w:rPr>
          <w:b/>
          <w:sz w:val="22"/>
          <w:szCs w:val="22"/>
        </w:rPr>
        <w:t xml:space="preserve"> by the research team)</w:t>
      </w:r>
    </w:p>
    <w:p w14:paraId="6720841D" w14:textId="77777777" w:rsidR="002E3604" w:rsidRPr="00EF12C6" w:rsidRDefault="002E3604" w:rsidP="002E3604">
      <w:pPr>
        <w:tabs>
          <w:tab w:val="left" w:pos="630"/>
        </w:tabs>
        <w:jc w:val="both"/>
        <w:rPr>
          <w:b/>
          <w:sz w:val="22"/>
          <w:szCs w:val="22"/>
        </w:rPr>
      </w:pPr>
    </w:p>
    <w:p w14:paraId="65793F8C" w14:textId="31E7A7CA" w:rsidR="007849AE" w:rsidRPr="00F52F85" w:rsidRDefault="007849AE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>NOTE:  This letter is to be used when the IDE Acknowledgement letter is date</w:t>
      </w:r>
      <w:r w:rsidR="00912585" w:rsidRPr="00F52F85">
        <w:rPr>
          <w:color w:val="000000" w:themeColor="text1"/>
          <w:sz w:val="22"/>
          <w:szCs w:val="22"/>
        </w:rPr>
        <w:t>d</w:t>
      </w:r>
      <w:r w:rsidR="00EF12C6" w:rsidRPr="00F52F85">
        <w:rPr>
          <w:color w:val="000000" w:themeColor="text1"/>
          <w:sz w:val="22"/>
          <w:szCs w:val="22"/>
        </w:rPr>
        <w:t xml:space="preserve"> January 1, 2015, or later, and sponsor has obtained CMS approval.  </w:t>
      </w:r>
    </w:p>
    <w:p w14:paraId="7787D717" w14:textId="77777777" w:rsidR="007849AE" w:rsidRPr="00F52F85" w:rsidRDefault="007849AE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</w:p>
    <w:p w14:paraId="31538983" w14:textId="77777777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>Date:</w:t>
      </w:r>
      <w:r w:rsidR="000A0366" w:rsidRPr="00F52F85">
        <w:rPr>
          <w:color w:val="000000" w:themeColor="text1"/>
          <w:sz w:val="22"/>
          <w:szCs w:val="22"/>
        </w:rPr>
        <w:t xml:space="preserve"> </w:t>
      </w:r>
      <w:bookmarkStart w:id="0" w:name="Text23"/>
      <w:r w:rsidR="002E3604" w:rsidRPr="00F52F85">
        <w:rPr>
          <w:color w:val="000000" w:themeColor="text1"/>
          <w:sz w:val="22"/>
          <w:szCs w:val="22"/>
        </w:rPr>
        <w:tab/>
      </w:r>
      <w:bookmarkEnd w:id="0"/>
      <w:r w:rsidR="00E364C4" w:rsidRPr="00F52F85">
        <w:rPr>
          <w:color w:val="000000" w:themeColor="text1"/>
          <w:sz w:val="22"/>
          <w:szCs w:val="22"/>
          <w:bdr w:val="single" w:sz="4" w:space="0" w:color="auto"/>
        </w:rPr>
        <w:t>required</w:t>
      </w:r>
      <w:r w:rsidRPr="00F52F85">
        <w:rPr>
          <w:color w:val="000000" w:themeColor="text1"/>
          <w:sz w:val="22"/>
          <w:szCs w:val="22"/>
        </w:rPr>
        <w:tab/>
      </w:r>
    </w:p>
    <w:p w14:paraId="6CCF3FAD" w14:textId="77777777" w:rsidR="007149F0" w:rsidRPr="00F52F85" w:rsidRDefault="007149F0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</w:p>
    <w:p w14:paraId="65CACEED" w14:textId="77777777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>From:</w:t>
      </w:r>
      <w:r w:rsidR="002E3604" w:rsidRPr="00F52F85">
        <w:rPr>
          <w:color w:val="000000" w:themeColor="text1"/>
          <w:sz w:val="22"/>
          <w:szCs w:val="22"/>
        </w:rPr>
        <w:tab/>
      </w:r>
      <w:r w:rsidR="002E3604" w:rsidRPr="00F52F85">
        <w:rPr>
          <w:color w:val="000000" w:themeColor="text1"/>
          <w:sz w:val="22"/>
          <w:szCs w:val="22"/>
          <w:bdr w:val="single" w:sz="4" w:space="0" w:color="auto"/>
        </w:rPr>
        <w:t>PI name required</w:t>
      </w:r>
      <w:proofErr w:type="gramStart"/>
      <w:r w:rsidRPr="00F52F85">
        <w:rPr>
          <w:color w:val="000000" w:themeColor="text1"/>
          <w:sz w:val="22"/>
          <w:szCs w:val="22"/>
        </w:rPr>
        <w:t>,  Principal</w:t>
      </w:r>
      <w:proofErr w:type="gramEnd"/>
      <w:r w:rsidRPr="00F52F85">
        <w:rPr>
          <w:color w:val="000000" w:themeColor="text1"/>
          <w:sz w:val="22"/>
          <w:szCs w:val="22"/>
        </w:rPr>
        <w:t xml:space="preserve"> Investigator</w:t>
      </w:r>
    </w:p>
    <w:p w14:paraId="30713656" w14:textId="77777777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ab/>
        <w:t xml:space="preserve">Department of  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0A0366" w:rsidRPr="00F52F85">
        <w:rPr>
          <w:color w:val="000000" w:themeColor="text1"/>
          <w:sz w:val="22"/>
          <w:szCs w:val="22"/>
          <w:bdr w:val="single" w:sz="4" w:space="0" w:color="auto"/>
        </w:rPr>
        <w:instrText xml:space="preserve"> FORMTEXT </w:instrTex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separate"/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end"/>
      </w:r>
      <w:bookmarkEnd w:id="1"/>
      <w:r w:rsidR="002E119D" w:rsidRPr="00F52F85">
        <w:rPr>
          <w:color w:val="000000" w:themeColor="text1"/>
          <w:sz w:val="22"/>
          <w:szCs w:val="22"/>
        </w:rPr>
        <w:t xml:space="preserve">, Division 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2E119D" w:rsidRPr="00F52F85">
        <w:rPr>
          <w:color w:val="000000" w:themeColor="text1"/>
          <w:sz w:val="22"/>
          <w:szCs w:val="22"/>
          <w:bdr w:val="single" w:sz="4" w:space="0" w:color="auto"/>
        </w:rPr>
        <w:instrText xml:space="preserve"> FORMTEXT </w:instrTex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separate"/>
      </w:r>
      <w:r w:rsidR="002E119D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2E119D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2E119D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2E119D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2E119D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end"/>
      </w:r>
    </w:p>
    <w:p w14:paraId="023E4BBA" w14:textId="7073AF6E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  <w:lang w:val="fr-FR"/>
        </w:rPr>
      </w:pPr>
      <w:r w:rsidRPr="00F52F85">
        <w:rPr>
          <w:color w:val="000000" w:themeColor="text1"/>
          <w:sz w:val="22"/>
          <w:szCs w:val="22"/>
        </w:rPr>
        <w:tab/>
      </w:r>
      <w:r w:rsidRPr="00F52F85">
        <w:rPr>
          <w:color w:val="000000" w:themeColor="text1"/>
          <w:sz w:val="22"/>
          <w:szCs w:val="22"/>
          <w:lang w:val="fr-FR"/>
        </w:rPr>
        <w:t>Phone</w:t>
      </w:r>
      <w:r w:rsidR="000A0366" w:rsidRPr="00F52F85">
        <w:rPr>
          <w:color w:val="000000" w:themeColor="text1"/>
          <w:sz w:val="22"/>
          <w:szCs w:val="22"/>
          <w:lang w:val="fr-FR"/>
        </w:rPr>
        <w:t>: (</w:t>
      </w:r>
      <w:r w:rsidRPr="00F52F85">
        <w:rPr>
          <w:color w:val="000000" w:themeColor="text1"/>
          <w:sz w:val="22"/>
          <w:szCs w:val="22"/>
          <w:lang w:val="fr-FR"/>
        </w:rPr>
        <w:t>650</w:t>
      </w:r>
      <w:r w:rsidR="000A0366" w:rsidRPr="00F52F85">
        <w:rPr>
          <w:color w:val="000000" w:themeColor="text1"/>
          <w:sz w:val="22"/>
          <w:szCs w:val="22"/>
          <w:lang w:val="fr-FR"/>
        </w:rPr>
        <w:t xml:space="preserve">) 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0366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  <w:instrText xml:space="preserve"> FORMTEXT </w:instrText>
      </w:r>
      <w:r w:rsidR="00EF14AD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</w:r>
      <w:r w:rsidR="00EF14AD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  <w:fldChar w:fldCharType="separate"/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  <w:lang w:val="fr-FR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  <w:lang w:val="fr-FR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  <w:lang w:val="fr-FR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  <w:lang w:val="fr-FR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  <w:lang w:val="fr-FR"/>
        </w:rPr>
        <w:t> 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  <w:fldChar w:fldCharType="end"/>
      </w:r>
      <w:bookmarkEnd w:id="2"/>
      <w:r w:rsidR="000A0366" w:rsidRPr="00F52F85">
        <w:rPr>
          <w:color w:val="000000" w:themeColor="text1"/>
          <w:sz w:val="22"/>
          <w:szCs w:val="22"/>
          <w:lang w:val="fr-FR"/>
        </w:rPr>
        <w:t xml:space="preserve"> </w:t>
      </w:r>
      <w:r w:rsidR="000A0366" w:rsidRPr="00F52F85">
        <w:rPr>
          <w:color w:val="000000" w:themeColor="text1"/>
          <w:sz w:val="22"/>
          <w:szCs w:val="22"/>
          <w:lang w:val="fr-FR"/>
        </w:rPr>
        <w:tab/>
      </w:r>
      <w:r w:rsidRPr="00F52F85">
        <w:rPr>
          <w:color w:val="000000" w:themeColor="text1"/>
          <w:sz w:val="22"/>
          <w:szCs w:val="22"/>
          <w:lang w:val="fr-FR"/>
        </w:rPr>
        <w:t xml:space="preserve">Email: </w:t>
      </w:r>
      <w:proofErr w:type="spellStart"/>
      <w:r w:rsidR="002E3604" w:rsidRPr="00F52F85">
        <w:rPr>
          <w:color w:val="000000" w:themeColor="text1"/>
          <w:sz w:val="22"/>
          <w:szCs w:val="22"/>
          <w:bdr w:val="single" w:sz="4" w:space="0" w:color="auto"/>
          <w:lang w:val="fr-FR"/>
        </w:rPr>
        <w:t>required</w:t>
      </w:r>
      <w:proofErr w:type="spellEnd"/>
      <w:r w:rsidRPr="00F52F85">
        <w:rPr>
          <w:color w:val="000000" w:themeColor="text1"/>
          <w:sz w:val="22"/>
          <w:szCs w:val="22"/>
          <w:lang w:val="fr-FR"/>
        </w:rPr>
        <w:tab/>
      </w:r>
    </w:p>
    <w:p w14:paraId="2AEBC0D0" w14:textId="77777777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  <w:lang w:val="fr-FR"/>
        </w:rPr>
      </w:pPr>
    </w:p>
    <w:p w14:paraId="3150C5C8" w14:textId="77777777" w:rsidR="007064C5" w:rsidRPr="00F52F85" w:rsidRDefault="002E3604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ab/>
      </w:r>
      <w:r w:rsidR="007064C5" w:rsidRPr="00F52F85">
        <w:rPr>
          <w:color w:val="000000" w:themeColor="text1"/>
          <w:sz w:val="22"/>
          <w:szCs w:val="22"/>
        </w:rPr>
        <w:t>Study Coordinator Contact Information:</w:t>
      </w:r>
    </w:p>
    <w:p w14:paraId="02C04873" w14:textId="77777777" w:rsidR="007064C5" w:rsidRPr="00F52F85" w:rsidRDefault="002E3604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ab/>
      </w:r>
      <w:r w:rsidRPr="00F52F85">
        <w:rPr>
          <w:color w:val="000000" w:themeColor="text1"/>
          <w:sz w:val="22"/>
          <w:szCs w:val="22"/>
          <w:bdr w:val="single" w:sz="4" w:space="0" w:color="auto"/>
        </w:rPr>
        <w:t>RC name</w:t>
      </w:r>
      <w:r w:rsidR="000A0366" w:rsidRPr="00F52F85">
        <w:rPr>
          <w:color w:val="000000" w:themeColor="text1"/>
          <w:sz w:val="22"/>
          <w:szCs w:val="22"/>
        </w:rPr>
        <w:t>,</w:t>
      </w:r>
      <w:r w:rsidR="00F96AC2" w:rsidRPr="00F52F85">
        <w:rPr>
          <w:color w:val="000000" w:themeColor="text1"/>
          <w:sz w:val="22"/>
          <w:szCs w:val="22"/>
        </w:rPr>
        <w:t xml:space="preserve">  Research Coordinator</w:t>
      </w:r>
      <w:r w:rsidR="007064C5" w:rsidRPr="00F52F85">
        <w:rPr>
          <w:color w:val="000000" w:themeColor="text1"/>
          <w:sz w:val="22"/>
          <w:szCs w:val="22"/>
        </w:rPr>
        <w:t>, Department of</w:t>
      </w:r>
      <w:r w:rsidR="000A0366" w:rsidRPr="00F52F85">
        <w:rPr>
          <w:color w:val="000000" w:themeColor="text1"/>
          <w:sz w:val="22"/>
          <w:szCs w:val="22"/>
        </w:rPr>
        <w:t xml:space="preserve"> 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0A0366" w:rsidRPr="00F52F85">
        <w:rPr>
          <w:color w:val="000000" w:themeColor="text1"/>
          <w:sz w:val="22"/>
          <w:szCs w:val="22"/>
          <w:bdr w:val="single" w:sz="4" w:space="0" w:color="auto"/>
        </w:rPr>
        <w:instrText xml:space="preserve"> FORMTEXT </w:instrTex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separate"/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0A0366"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end"/>
      </w:r>
      <w:bookmarkEnd w:id="3"/>
    </w:p>
    <w:p w14:paraId="25A81F7F" w14:textId="6F51452B" w:rsidR="007064C5" w:rsidRPr="00F52F85" w:rsidRDefault="002E3604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ab/>
      </w:r>
      <w:r w:rsidR="007064C5" w:rsidRPr="00F52F85">
        <w:rPr>
          <w:color w:val="000000" w:themeColor="text1"/>
          <w:sz w:val="22"/>
          <w:szCs w:val="22"/>
        </w:rPr>
        <w:t xml:space="preserve">Phone: </w:t>
      </w:r>
      <w:r w:rsidR="000A0366" w:rsidRPr="00F52F85">
        <w:rPr>
          <w:color w:val="000000" w:themeColor="text1"/>
          <w:sz w:val="22"/>
          <w:szCs w:val="22"/>
        </w:rPr>
        <w:t>(</w:t>
      </w:r>
      <w:r w:rsidR="007064C5" w:rsidRPr="00F52F85">
        <w:rPr>
          <w:color w:val="000000" w:themeColor="text1"/>
          <w:sz w:val="22"/>
          <w:szCs w:val="22"/>
        </w:rPr>
        <w:t>650</w:t>
      </w:r>
      <w:r w:rsidR="000A0366" w:rsidRPr="00F52F85">
        <w:rPr>
          <w:color w:val="000000" w:themeColor="text1"/>
          <w:sz w:val="22"/>
          <w:szCs w:val="22"/>
        </w:rPr>
        <w:t xml:space="preserve">) </w:t>
      </w:r>
      <w:r w:rsidRPr="00F52F85">
        <w:rPr>
          <w:color w:val="000000" w:themeColor="text1"/>
          <w:sz w:val="22"/>
          <w:szCs w:val="22"/>
          <w:bdr w:val="single" w:sz="4" w:space="0" w:color="auto"/>
        </w:rPr>
        <w:t>required</w:t>
      </w:r>
      <w:r w:rsidR="007064C5" w:rsidRPr="00F52F85">
        <w:rPr>
          <w:color w:val="000000" w:themeColor="text1"/>
          <w:sz w:val="22"/>
          <w:szCs w:val="22"/>
        </w:rPr>
        <w:t xml:space="preserve">  </w:t>
      </w:r>
      <w:r w:rsidR="007064C5" w:rsidRPr="00F52F85">
        <w:rPr>
          <w:color w:val="000000" w:themeColor="text1"/>
          <w:sz w:val="22"/>
          <w:szCs w:val="22"/>
        </w:rPr>
        <w:tab/>
        <w:t xml:space="preserve">Email: </w:t>
      </w:r>
      <w:r w:rsidRPr="00F52F85">
        <w:rPr>
          <w:color w:val="000000" w:themeColor="text1"/>
          <w:sz w:val="22"/>
          <w:szCs w:val="22"/>
          <w:bdr w:val="single" w:sz="4" w:space="0" w:color="auto"/>
        </w:rPr>
        <w:t xml:space="preserve">required </w:t>
      </w:r>
      <w:r w:rsidR="007064C5" w:rsidRPr="00F52F85">
        <w:rPr>
          <w:color w:val="000000" w:themeColor="text1"/>
          <w:sz w:val="22"/>
          <w:szCs w:val="22"/>
        </w:rPr>
        <w:tab/>
      </w:r>
    </w:p>
    <w:p w14:paraId="3DCD1C10" w14:textId="77777777" w:rsidR="007064C5" w:rsidRPr="00F52F85" w:rsidRDefault="007064C5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 xml:space="preserve"> </w:t>
      </w:r>
    </w:p>
    <w:p w14:paraId="09706679" w14:textId="5EFB066D" w:rsidR="004327CD" w:rsidRPr="00F52F85" w:rsidRDefault="007064C5" w:rsidP="00040015">
      <w:pPr>
        <w:tabs>
          <w:tab w:val="left" w:pos="630"/>
        </w:tabs>
        <w:jc w:val="both"/>
        <w:rPr>
          <w:color w:val="000000" w:themeColor="text1"/>
          <w:sz w:val="22"/>
        </w:rPr>
      </w:pPr>
      <w:r w:rsidRPr="00F52F85">
        <w:rPr>
          <w:color w:val="000000" w:themeColor="text1"/>
          <w:sz w:val="22"/>
          <w:szCs w:val="22"/>
        </w:rPr>
        <w:t>To:</w:t>
      </w:r>
      <w:r w:rsidR="00142133" w:rsidRPr="00F52F85">
        <w:rPr>
          <w:color w:val="000000" w:themeColor="text1"/>
          <w:sz w:val="22"/>
          <w:szCs w:val="22"/>
        </w:rPr>
        <w:t xml:space="preserve">  </w:t>
      </w:r>
      <w:r w:rsidR="00040015" w:rsidRPr="00F52F85">
        <w:rPr>
          <w:color w:val="000000" w:themeColor="text1"/>
          <w:sz w:val="22"/>
          <w:szCs w:val="22"/>
        </w:rPr>
        <w:t xml:space="preserve">   </w:t>
      </w:r>
      <w:r w:rsidR="00142133" w:rsidRPr="00F52F85">
        <w:rPr>
          <w:color w:val="000000" w:themeColor="text1"/>
          <w:sz w:val="22"/>
          <w:szCs w:val="22"/>
        </w:rPr>
        <w:t xml:space="preserve"> </w:t>
      </w:r>
      <w:r w:rsidR="00A12A77" w:rsidRPr="00F52F85">
        <w:rPr>
          <w:color w:val="000000" w:themeColor="text1"/>
          <w:sz w:val="22"/>
          <w:szCs w:val="22"/>
        </w:rPr>
        <w:t xml:space="preserve"> </w:t>
      </w:r>
      <w:r w:rsidR="00040015" w:rsidRPr="00F52F85">
        <w:rPr>
          <w:color w:val="000000" w:themeColor="text1"/>
          <w:sz w:val="22"/>
        </w:rPr>
        <w:t xml:space="preserve">Marija Cerelli,  SHC Stanford Patient Financial Services, at </w:t>
      </w:r>
      <w:hyperlink r:id="rId8" w:history="1">
        <w:r w:rsidR="00040015" w:rsidRPr="00F52F85">
          <w:rPr>
            <w:rStyle w:val="Hyperlink"/>
            <w:color w:val="000000" w:themeColor="text1"/>
            <w:sz w:val="22"/>
          </w:rPr>
          <w:t>MCerelli@stanfordhealthcare.org</w:t>
        </w:r>
      </w:hyperlink>
      <w:r w:rsidR="004327CD" w:rsidRPr="00F52F85">
        <w:rPr>
          <w:color w:val="000000" w:themeColor="text1"/>
        </w:rPr>
        <w:tab/>
      </w:r>
      <w:r w:rsidR="004327CD" w:rsidRPr="00F52F85">
        <w:rPr>
          <w:color w:val="000000" w:themeColor="text1"/>
        </w:rPr>
        <w:tab/>
      </w:r>
      <w:r w:rsidR="004327CD" w:rsidRPr="00F52F85">
        <w:rPr>
          <w:color w:val="000000" w:themeColor="text1"/>
          <w:sz w:val="22"/>
        </w:rPr>
        <w:t>Email subject line must state</w:t>
      </w:r>
      <w:r w:rsidR="00EF12C6" w:rsidRPr="00F52F85">
        <w:rPr>
          <w:color w:val="000000" w:themeColor="text1"/>
          <w:sz w:val="22"/>
        </w:rPr>
        <w:t xml:space="preserve"> “IDE review request dated 1-1-15 or later</w:t>
      </w:r>
      <w:r w:rsidR="004327CD" w:rsidRPr="00F52F85">
        <w:rPr>
          <w:color w:val="000000" w:themeColor="text1"/>
          <w:sz w:val="22"/>
        </w:rPr>
        <w:t>: IDE #..., SPO#....”</w:t>
      </w:r>
    </w:p>
    <w:p w14:paraId="3817F8CA" w14:textId="77777777" w:rsidR="00A12A77" w:rsidRPr="00F52F85" w:rsidRDefault="00A12A77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</w:p>
    <w:p w14:paraId="0AB031A5" w14:textId="77777777" w:rsidR="00585E8C" w:rsidRPr="00F52F85" w:rsidRDefault="007064C5" w:rsidP="002E3604">
      <w:pPr>
        <w:tabs>
          <w:tab w:val="left" w:pos="630"/>
        </w:tabs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>Cc:</w:t>
      </w:r>
      <w:r w:rsidR="00863024" w:rsidRPr="00F52F85">
        <w:rPr>
          <w:color w:val="000000" w:themeColor="text1"/>
          <w:sz w:val="22"/>
          <w:szCs w:val="22"/>
        </w:rPr>
        <w:t xml:space="preserve">  </w:t>
      </w:r>
      <w:r w:rsidR="00B76B22" w:rsidRPr="00F52F85">
        <w:rPr>
          <w:color w:val="000000" w:themeColor="text1"/>
          <w:sz w:val="22"/>
          <w:szCs w:val="22"/>
        </w:rPr>
        <w:t xml:space="preserve"> </w:t>
      </w:r>
      <w:r w:rsidR="002E119D" w:rsidRPr="00F52F85">
        <w:rPr>
          <w:color w:val="000000" w:themeColor="text1"/>
          <w:sz w:val="22"/>
          <w:szCs w:val="22"/>
        </w:rPr>
        <w:t xml:space="preserve">  </w:t>
      </w:r>
      <w:r w:rsidR="002E3604" w:rsidRPr="00F52F85">
        <w:rPr>
          <w:color w:val="000000" w:themeColor="text1"/>
          <w:sz w:val="22"/>
          <w:szCs w:val="22"/>
        </w:rPr>
        <w:tab/>
      </w:r>
      <w:r w:rsidR="002E119D" w:rsidRPr="00F52F85">
        <w:rPr>
          <w:color w:val="000000" w:themeColor="text1"/>
          <w:sz w:val="22"/>
          <w:szCs w:val="22"/>
        </w:rPr>
        <w:t xml:space="preserve"> </w:t>
      </w:r>
      <w:proofErr w:type="gramStart"/>
      <w:r w:rsidR="002E3604" w:rsidRPr="00F52F85">
        <w:rPr>
          <w:color w:val="000000" w:themeColor="text1"/>
          <w:sz w:val="22"/>
          <w:szCs w:val="22"/>
          <w:bdr w:val="single" w:sz="4" w:space="0" w:color="auto"/>
        </w:rPr>
        <w:t>required</w:t>
      </w:r>
      <w:r w:rsidR="002E3604" w:rsidRPr="00F52F85">
        <w:rPr>
          <w:color w:val="000000" w:themeColor="text1"/>
          <w:sz w:val="22"/>
          <w:szCs w:val="22"/>
        </w:rPr>
        <w:t xml:space="preserve">  </w:t>
      </w:r>
      <w:r w:rsidR="00585E8C" w:rsidRPr="00F52F85">
        <w:rPr>
          <w:color w:val="000000" w:themeColor="text1"/>
          <w:sz w:val="22"/>
          <w:szCs w:val="22"/>
        </w:rPr>
        <w:t>,</w:t>
      </w:r>
      <w:proofErr w:type="gramEnd"/>
      <w:r w:rsidR="00585E8C" w:rsidRPr="00F52F85">
        <w:rPr>
          <w:color w:val="000000" w:themeColor="text1"/>
          <w:sz w:val="22"/>
          <w:szCs w:val="22"/>
        </w:rPr>
        <w:t xml:space="preserve"> Clinical Trials Research Process Manager</w:t>
      </w:r>
    </w:p>
    <w:p w14:paraId="246D310E" w14:textId="74553566" w:rsidR="00585E8C" w:rsidRPr="00F52F85" w:rsidRDefault="00585E8C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ab/>
        <w:t xml:space="preserve">Phone: 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F52F85">
        <w:rPr>
          <w:color w:val="000000" w:themeColor="text1"/>
          <w:sz w:val="22"/>
          <w:szCs w:val="22"/>
          <w:bdr w:val="single" w:sz="4" w:space="0" w:color="auto"/>
        </w:rPr>
        <w:instrText xml:space="preserve"> FORMTEXT </w:instrTex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separate"/>
      </w:r>
      <w:r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Pr="00F52F85">
        <w:rPr>
          <w:noProof/>
          <w:color w:val="000000" w:themeColor="text1"/>
          <w:sz w:val="22"/>
          <w:szCs w:val="22"/>
          <w:bdr w:val="single" w:sz="4" w:space="0" w:color="auto"/>
        </w:rPr>
        <w:t> </w:t>
      </w:r>
      <w:r w:rsidR="00EF14AD" w:rsidRPr="00F52F85">
        <w:rPr>
          <w:color w:val="000000" w:themeColor="text1"/>
          <w:sz w:val="22"/>
          <w:szCs w:val="22"/>
          <w:bdr w:val="single" w:sz="4" w:space="0" w:color="auto"/>
        </w:rPr>
        <w:fldChar w:fldCharType="end"/>
      </w:r>
      <w:r w:rsidRPr="00F52F85">
        <w:rPr>
          <w:color w:val="000000" w:themeColor="text1"/>
          <w:sz w:val="22"/>
          <w:szCs w:val="22"/>
        </w:rPr>
        <w:tab/>
      </w:r>
      <w:r w:rsidRPr="00F52F85">
        <w:rPr>
          <w:color w:val="000000" w:themeColor="text1"/>
          <w:sz w:val="22"/>
          <w:szCs w:val="22"/>
        </w:rPr>
        <w:tab/>
      </w:r>
      <w:r w:rsidRPr="00F52F85">
        <w:rPr>
          <w:color w:val="000000" w:themeColor="text1"/>
          <w:sz w:val="22"/>
          <w:szCs w:val="22"/>
        </w:rPr>
        <w:tab/>
        <w:t xml:space="preserve">Email: </w:t>
      </w:r>
      <w:r w:rsidR="002E3604" w:rsidRPr="00F52F85">
        <w:rPr>
          <w:color w:val="000000" w:themeColor="text1"/>
          <w:sz w:val="22"/>
          <w:szCs w:val="22"/>
          <w:bdr w:val="single" w:sz="4" w:space="0" w:color="auto"/>
        </w:rPr>
        <w:t>required</w:t>
      </w:r>
      <w:r w:rsidR="002E3604" w:rsidRPr="00F52F85">
        <w:rPr>
          <w:color w:val="000000" w:themeColor="text1"/>
          <w:sz w:val="22"/>
          <w:szCs w:val="22"/>
        </w:rPr>
        <w:t xml:space="preserve">  </w:t>
      </w:r>
    </w:p>
    <w:p w14:paraId="7E16AE0B" w14:textId="51B57799" w:rsidR="00EF12C6" w:rsidRPr="00F52F85" w:rsidRDefault="00EF12C6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</w:p>
    <w:p w14:paraId="39BA09C4" w14:textId="41EDABCE" w:rsidR="00EF12C6" w:rsidRPr="00F52F85" w:rsidRDefault="00EF12C6" w:rsidP="002E3604">
      <w:pPr>
        <w:tabs>
          <w:tab w:val="left" w:pos="630"/>
        </w:tabs>
        <w:jc w:val="both"/>
        <w:rPr>
          <w:color w:val="000000" w:themeColor="text1"/>
          <w:sz w:val="22"/>
          <w:szCs w:val="22"/>
        </w:rPr>
      </w:pPr>
      <w:r w:rsidRPr="00F52F85">
        <w:rPr>
          <w:color w:val="000000" w:themeColor="text1"/>
          <w:sz w:val="22"/>
          <w:szCs w:val="22"/>
        </w:rPr>
        <w:t xml:space="preserve">Requirements for </w:t>
      </w:r>
      <w:proofErr w:type="spellStart"/>
      <w:r w:rsidRPr="00F52F85">
        <w:rPr>
          <w:color w:val="000000" w:themeColor="text1"/>
          <w:sz w:val="22"/>
          <w:szCs w:val="22"/>
        </w:rPr>
        <w:t>Noridian</w:t>
      </w:r>
      <w:proofErr w:type="spellEnd"/>
      <w:r w:rsidRPr="00F52F85">
        <w:rPr>
          <w:color w:val="000000" w:themeColor="text1"/>
          <w:sz w:val="22"/>
          <w:szCs w:val="22"/>
        </w:rPr>
        <w:t xml:space="preserve"> to establish records to allow appropriate billing:  </w:t>
      </w:r>
    </w:p>
    <w:p w14:paraId="56786A8B" w14:textId="4FBACF1D" w:rsidR="00EF12C6" w:rsidRPr="00F52F85" w:rsidRDefault="00EF12C6" w:rsidP="00EF12C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 xml:space="preserve">Stanford hereby notifies </w:t>
      </w:r>
      <w:proofErr w:type="spellStart"/>
      <w:r w:rsidRPr="00F52F85">
        <w:rPr>
          <w:color w:val="000000" w:themeColor="text1"/>
          <w:sz w:val="21"/>
          <w:szCs w:val="21"/>
        </w:rPr>
        <w:t>Noridian</w:t>
      </w:r>
      <w:proofErr w:type="spellEnd"/>
      <w:r w:rsidRPr="00F52F85">
        <w:rPr>
          <w:color w:val="000000" w:themeColor="text1"/>
          <w:sz w:val="21"/>
          <w:szCs w:val="21"/>
        </w:rPr>
        <w:t xml:space="preserve"> that the PI referenced above plans to enroll subjects in the study entitled (title of protocol): </w:t>
      </w:r>
    </w:p>
    <w:p w14:paraId="649C2AF0" w14:textId="30F0CDCD" w:rsidR="00EF12C6" w:rsidRPr="00214947" w:rsidRDefault="00EF12C6" w:rsidP="00EF12C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 xml:space="preserve">Study IDE designator assigned by the FDA: </w:t>
      </w:r>
    </w:p>
    <w:p w14:paraId="56282E39" w14:textId="57E65574" w:rsidR="00EF12C6" w:rsidRPr="00F52F85" w:rsidRDefault="00EF12C6" w:rsidP="00EF12C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 xml:space="preserve">Study Clinical trial number as listed on </w:t>
      </w:r>
      <w:hyperlink r:id="rId9" w:tgtFrame="_blank" w:tooltip="This link will take you to an external website." w:history="1">
        <w:r w:rsidRPr="00F52F85">
          <w:rPr>
            <w:rStyle w:val="Hyperlink"/>
            <w:color w:val="000000" w:themeColor="text1"/>
            <w:sz w:val="21"/>
            <w:szCs w:val="21"/>
            <w:u w:val="none"/>
          </w:rPr>
          <w:t>www.clinicaltrials.gov</w:t>
        </w:r>
      </w:hyperlink>
      <w:r w:rsidRPr="00F52F85">
        <w:rPr>
          <w:color w:val="000000" w:themeColor="text1"/>
          <w:sz w:val="21"/>
          <w:szCs w:val="21"/>
        </w:rPr>
        <w:t xml:space="preserve">:  </w:t>
      </w:r>
    </w:p>
    <w:p w14:paraId="3A691590" w14:textId="0F14F7D0" w:rsidR="00EF12C6" w:rsidRPr="00F52F85" w:rsidRDefault="00EF12C6" w:rsidP="00EF12C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 xml:space="preserve">PTAN of the facility: </w:t>
      </w:r>
      <w:r w:rsidR="007D1E33">
        <w:rPr>
          <w:color w:val="000000" w:themeColor="text1"/>
          <w:sz w:val="21"/>
          <w:szCs w:val="21"/>
        </w:rPr>
        <w:t xml:space="preserve">(hospital to provide this information) </w:t>
      </w:r>
    </w:p>
    <w:p w14:paraId="6E3EA463" w14:textId="4C616010" w:rsidR="00EF12C6" w:rsidRPr="00F52F85" w:rsidRDefault="00EF12C6" w:rsidP="00EF12C6">
      <w:pPr>
        <w:numPr>
          <w:ilvl w:val="0"/>
          <w:numId w:val="2"/>
        </w:num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>Name of the PI and other participating study MDs and their NPIs:</w:t>
      </w:r>
    </w:p>
    <w:p w14:paraId="4EAF16BC" w14:textId="772BB8D6" w:rsidR="00EF12C6" w:rsidRPr="00F52F85" w:rsidRDefault="00EF12C6" w:rsidP="00EF12C6">
      <w:p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</w:rPr>
        <w:t xml:space="preserve">PI (name//NPI): </w:t>
      </w:r>
    </w:p>
    <w:p w14:paraId="5676C9B3" w14:textId="07932EFB" w:rsidR="00EF12C6" w:rsidRPr="00F52F85" w:rsidRDefault="00EF12C6" w:rsidP="00EF12C6">
      <w:pPr>
        <w:shd w:val="clear" w:color="auto" w:fill="FBFBFB"/>
        <w:spacing w:before="100" w:beforeAutospacing="1" w:after="100" w:afterAutospacing="1" w:line="291" w:lineRule="atLeast"/>
        <w:ind w:left="480" w:right="240"/>
        <w:rPr>
          <w:color w:val="000000" w:themeColor="text1"/>
        </w:rPr>
      </w:pPr>
      <w:r w:rsidRPr="00F52F85">
        <w:rPr>
          <w:color w:val="000000" w:themeColor="text1"/>
        </w:rPr>
        <w:t xml:space="preserve">Other MDs (names/NPI): </w:t>
      </w:r>
    </w:p>
    <w:p w14:paraId="4468CEAE" w14:textId="5AD31911" w:rsidR="00EF12C6" w:rsidRPr="00F52F85" w:rsidRDefault="00EF12C6" w:rsidP="00EF12C6">
      <w:pPr>
        <w:shd w:val="clear" w:color="auto" w:fill="FBFBFB"/>
        <w:spacing w:before="100" w:beforeAutospacing="1" w:after="240" w:line="291" w:lineRule="atLeast"/>
        <w:rPr>
          <w:color w:val="000000" w:themeColor="text1"/>
        </w:rPr>
      </w:pPr>
      <w:r w:rsidRPr="00F52F85">
        <w:rPr>
          <w:color w:val="000000" w:themeColor="text1"/>
          <w:sz w:val="21"/>
          <w:szCs w:val="21"/>
        </w:rPr>
        <w:t xml:space="preserve">Such notice is necessary to input into the </w:t>
      </w:r>
      <w:proofErr w:type="spellStart"/>
      <w:r w:rsidRPr="00F52F85">
        <w:rPr>
          <w:color w:val="000000" w:themeColor="text1"/>
          <w:sz w:val="21"/>
          <w:szCs w:val="21"/>
        </w:rPr>
        <w:t>Noridian</w:t>
      </w:r>
      <w:proofErr w:type="spellEnd"/>
      <w:r w:rsidRPr="00F52F85">
        <w:rPr>
          <w:color w:val="000000" w:themeColor="text1"/>
          <w:sz w:val="21"/>
          <w:szCs w:val="21"/>
        </w:rPr>
        <w:t xml:space="preserve"> claims payment systems to assure proper processing of our provider's claims related to such trial. For further information on this process, visit the CMS website: </w:t>
      </w:r>
      <w:hyperlink r:id="rId10" w:tgtFrame="_blank" w:tooltip="This link will take you to an external website." w:history="1">
        <w:r w:rsidRPr="00F52F85">
          <w:rPr>
            <w:rStyle w:val="Hyperlink"/>
            <w:color w:val="000000" w:themeColor="text1"/>
            <w:sz w:val="21"/>
            <w:szCs w:val="21"/>
            <w:u w:val="none"/>
          </w:rPr>
          <w:t>http://www.cms.gov/Medicare/Coverage/IDE/index.html</w:t>
        </w:r>
      </w:hyperlink>
      <w:r w:rsidRPr="00F52F85">
        <w:rPr>
          <w:color w:val="000000" w:themeColor="text1"/>
          <w:sz w:val="21"/>
          <w:szCs w:val="21"/>
        </w:rPr>
        <w:t xml:space="preserve"> </w:t>
      </w:r>
      <w:r w:rsidRPr="00F52F85">
        <w:rPr>
          <w:noProof/>
          <w:color w:val="000000" w:themeColor="text1"/>
          <w:sz w:val="21"/>
          <w:szCs w:val="21"/>
        </w:rPr>
        <w:drawing>
          <wp:inline distT="0" distB="0" distL="0" distR="0" wp14:anchorId="59F9E7C3" wp14:editId="22420C00">
            <wp:extent cx="133350" cy="114300"/>
            <wp:effectExtent l="0" t="0" r="0" b="0"/>
            <wp:docPr id="2" name="Picture 2" descr="his link takes you to an external web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his link takes you to an external website.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2F85">
        <w:rPr>
          <w:color w:val="000000" w:themeColor="text1"/>
          <w:sz w:val="21"/>
          <w:szCs w:val="21"/>
        </w:rPr>
        <w:t>.</w:t>
      </w:r>
    </w:p>
    <w:p w14:paraId="7757EC7E" w14:textId="468A5218" w:rsidR="00EF12C6" w:rsidRPr="00EF12C6" w:rsidRDefault="00EF12C6" w:rsidP="002E3604">
      <w:pPr>
        <w:tabs>
          <w:tab w:val="left" w:pos="630"/>
        </w:tabs>
        <w:jc w:val="both"/>
        <w:rPr>
          <w:sz w:val="22"/>
          <w:szCs w:val="22"/>
        </w:rPr>
      </w:pPr>
    </w:p>
    <w:p w14:paraId="0BFF9CB6" w14:textId="77777777" w:rsidR="00B62D1B" w:rsidRPr="00EF12C6" w:rsidRDefault="00B62D1B" w:rsidP="0044200B">
      <w:pPr>
        <w:tabs>
          <w:tab w:val="left" w:pos="630"/>
        </w:tabs>
        <w:spacing w:line="360" w:lineRule="auto"/>
        <w:rPr>
          <w:sz w:val="22"/>
          <w:szCs w:val="22"/>
        </w:rPr>
      </w:pPr>
    </w:p>
    <w:sectPr w:rsidR="00B62D1B" w:rsidRPr="00EF12C6" w:rsidSect="00CD40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90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C6DC9" w14:textId="77777777" w:rsidR="000C08A2" w:rsidRDefault="000C08A2">
      <w:r>
        <w:separator/>
      </w:r>
    </w:p>
  </w:endnote>
  <w:endnote w:type="continuationSeparator" w:id="0">
    <w:p w14:paraId="6005D6EC" w14:textId="77777777" w:rsidR="000C08A2" w:rsidRDefault="000C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FCE6" w14:textId="77777777" w:rsidR="00D53D9A" w:rsidRDefault="00D5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5BCF9" w14:textId="48933A38" w:rsidR="00746A38" w:rsidRPr="00746A38" w:rsidRDefault="00B17C17" w:rsidP="00D21F84">
    <w:pPr>
      <w:pStyle w:val="Footer"/>
      <w:rPr>
        <w:rFonts w:ascii="Calibri" w:hAnsi="Calibri"/>
      </w:rPr>
    </w:pPr>
    <w:r>
      <w:rPr>
        <w:rFonts w:ascii="Calibri" w:hAnsi="Calibri"/>
      </w:rPr>
      <w:t>Research Management Group</w:t>
    </w:r>
    <w:r w:rsidR="00746A38" w:rsidRPr="00746A38">
      <w:rPr>
        <w:rFonts w:ascii="Calibri" w:hAnsi="Calibri"/>
      </w:rPr>
      <w:tab/>
    </w:r>
    <w:r w:rsidR="00882EE1">
      <w:rPr>
        <w:rFonts w:ascii="Calibri" w:hAnsi="Calibri"/>
      </w:rPr>
      <w:t xml:space="preserve">Page </w:t>
    </w:r>
    <w:r w:rsidR="00EF14AD" w:rsidRPr="00882EE1">
      <w:rPr>
        <w:rFonts w:ascii="Calibri" w:hAnsi="Calibri"/>
      </w:rPr>
      <w:fldChar w:fldCharType="begin"/>
    </w:r>
    <w:r w:rsidR="00882EE1" w:rsidRPr="00882EE1">
      <w:rPr>
        <w:rFonts w:ascii="Calibri" w:hAnsi="Calibri"/>
      </w:rPr>
      <w:instrText xml:space="preserve"> PAGE   \* MERGEFORMAT </w:instrText>
    </w:r>
    <w:r w:rsidR="00EF14AD" w:rsidRPr="00882EE1">
      <w:rPr>
        <w:rFonts w:ascii="Calibri" w:hAnsi="Calibri"/>
      </w:rPr>
      <w:fldChar w:fldCharType="separate"/>
    </w:r>
    <w:r w:rsidR="00224654">
      <w:rPr>
        <w:rFonts w:ascii="Calibri" w:hAnsi="Calibri"/>
        <w:noProof/>
      </w:rPr>
      <w:t>1</w:t>
    </w:r>
    <w:r w:rsidR="00EF14AD" w:rsidRPr="00882EE1">
      <w:rPr>
        <w:rFonts w:ascii="Calibri" w:hAnsi="Calibri"/>
      </w:rPr>
      <w:fldChar w:fldCharType="end"/>
    </w:r>
    <w:r w:rsidR="00882EE1">
      <w:rPr>
        <w:rFonts w:ascii="Calibri" w:hAnsi="Calibri"/>
      </w:rPr>
      <w:t xml:space="preserve"> of </w:t>
    </w:r>
    <w:fldSimple w:instr=" NUMPAGES  \* Arabic  \* MERGEFORMAT ">
      <w:r w:rsidR="00224654" w:rsidRPr="00224654">
        <w:rPr>
          <w:rFonts w:ascii="Calibri" w:hAnsi="Calibri"/>
          <w:noProof/>
        </w:rPr>
        <w:t>1</w:t>
      </w:r>
    </w:fldSimple>
    <w:r w:rsidR="00746A38" w:rsidRPr="00746A38">
      <w:rPr>
        <w:rFonts w:ascii="Calibri" w:hAnsi="Calibri"/>
      </w:rPr>
      <w:tab/>
    </w:r>
    <w:r w:rsidR="00224654">
      <w:rPr>
        <w:rFonts w:ascii="Calibri" w:hAnsi="Calibri"/>
      </w:rPr>
      <w:t>11</w:t>
    </w:r>
    <w:r>
      <w:rPr>
        <w:rFonts w:ascii="Calibri" w:hAnsi="Calibri"/>
      </w:rPr>
      <w:t>.</w:t>
    </w:r>
    <w:r w:rsidR="00224654">
      <w:rPr>
        <w:rFonts w:ascii="Calibri" w:hAnsi="Calibri"/>
      </w:rPr>
      <w:t>02.2020</w:t>
    </w:r>
    <w:bookmarkStart w:id="4" w:name="_GoBack"/>
    <w:bookmarkEnd w:id="4"/>
  </w:p>
  <w:p w14:paraId="06EF8CEE" w14:textId="77777777" w:rsidR="00746A38" w:rsidRPr="000012A9" w:rsidRDefault="00F832BC" w:rsidP="00F832BC">
    <w:pPr>
      <w:pStyle w:val="Footer"/>
      <w:tabs>
        <w:tab w:val="clear" w:pos="4320"/>
        <w:tab w:val="clear" w:pos="8640"/>
        <w:tab w:val="left" w:pos="81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B8C4" w14:textId="77777777" w:rsidR="00D53D9A" w:rsidRDefault="00D5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CD66" w14:textId="77777777" w:rsidR="000C08A2" w:rsidRDefault="000C08A2">
      <w:r>
        <w:separator/>
      </w:r>
    </w:p>
  </w:footnote>
  <w:footnote w:type="continuationSeparator" w:id="0">
    <w:p w14:paraId="74EB1CDA" w14:textId="77777777" w:rsidR="000C08A2" w:rsidRDefault="000C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5E1F" w14:textId="51FB7A66" w:rsidR="00D66C74" w:rsidRDefault="00D66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712B" w14:textId="7C7C920A" w:rsidR="00746A38" w:rsidRDefault="003F7C0D" w:rsidP="00116F57">
    <w:pPr>
      <w:pStyle w:val="Header"/>
      <w:ind w:left="-540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197ABE0" wp14:editId="72A98125">
          <wp:extent cx="1778000" cy="56896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C76BF0" w14:textId="77777777" w:rsidR="00746A38" w:rsidRDefault="00746A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7586" w14:textId="37938322" w:rsidR="00D66C74" w:rsidRDefault="00D66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3D1"/>
    <w:multiLevelType w:val="multilevel"/>
    <w:tmpl w:val="E390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1A59"/>
    <w:multiLevelType w:val="hybridMultilevel"/>
    <w:tmpl w:val="F38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2C"/>
    <w:rsid w:val="000012A9"/>
    <w:rsid w:val="000131D8"/>
    <w:rsid w:val="000266B1"/>
    <w:rsid w:val="0003749B"/>
    <w:rsid w:val="00040015"/>
    <w:rsid w:val="00053A4F"/>
    <w:rsid w:val="00055DE9"/>
    <w:rsid w:val="000801BF"/>
    <w:rsid w:val="000842AE"/>
    <w:rsid w:val="000A0366"/>
    <w:rsid w:val="000C08A2"/>
    <w:rsid w:val="000C7DB5"/>
    <w:rsid w:val="00106507"/>
    <w:rsid w:val="00111646"/>
    <w:rsid w:val="00115292"/>
    <w:rsid w:val="00116F57"/>
    <w:rsid w:val="00141B4E"/>
    <w:rsid w:val="00142133"/>
    <w:rsid w:val="00155C59"/>
    <w:rsid w:val="00190D61"/>
    <w:rsid w:val="00191438"/>
    <w:rsid w:val="001A3D90"/>
    <w:rsid w:val="001B6A48"/>
    <w:rsid w:val="001C0403"/>
    <w:rsid w:val="001C2705"/>
    <w:rsid w:val="001E7F8F"/>
    <w:rsid w:val="001F075A"/>
    <w:rsid w:val="00214947"/>
    <w:rsid w:val="00224654"/>
    <w:rsid w:val="00255514"/>
    <w:rsid w:val="0026075E"/>
    <w:rsid w:val="002959E0"/>
    <w:rsid w:val="002A58A2"/>
    <w:rsid w:val="002B3AAD"/>
    <w:rsid w:val="002E119D"/>
    <w:rsid w:val="002E3604"/>
    <w:rsid w:val="002F0EEB"/>
    <w:rsid w:val="00304EEB"/>
    <w:rsid w:val="0032338C"/>
    <w:rsid w:val="003558C1"/>
    <w:rsid w:val="00376277"/>
    <w:rsid w:val="003A6B13"/>
    <w:rsid w:val="003C6D11"/>
    <w:rsid w:val="003F47C1"/>
    <w:rsid w:val="003F7C0D"/>
    <w:rsid w:val="004327CD"/>
    <w:rsid w:val="0044200B"/>
    <w:rsid w:val="004578E4"/>
    <w:rsid w:val="00473CF7"/>
    <w:rsid w:val="004B2ADB"/>
    <w:rsid w:val="004C5291"/>
    <w:rsid w:val="004F173D"/>
    <w:rsid w:val="0050009C"/>
    <w:rsid w:val="00533B3A"/>
    <w:rsid w:val="0055799F"/>
    <w:rsid w:val="0057612A"/>
    <w:rsid w:val="00585E8C"/>
    <w:rsid w:val="00591D32"/>
    <w:rsid w:val="005A4C59"/>
    <w:rsid w:val="005B247F"/>
    <w:rsid w:val="005B6D45"/>
    <w:rsid w:val="005D2510"/>
    <w:rsid w:val="005D36A0"/>
    <w:rsid w:val="005D620B"/>
    <w:rsid w:val="00607E74"/>
    <w:rsid w:val="006347DC"/>
    <w:rsid w:val="006375A2"/>
    <w:rsid w:val="00642264"/>
    <w:rsid w:val="0064326D"/>
    <w:rsid w:val="00650ECE"/>
    <w:rsid w:val="00677460"/>
    <w:rsid w:val="00690E88"/>
    <w:rsid w:val="00692B2B"/>
    <w:rsid w:val="006A3A98"/>
    <w:rsid w:val="006B7AD9"/>
    <w:rsid w:val="006C6FC9"/>
    <w:rsid w:val="006D278F"/>
    <w:rsid w:val="006D456D"/>
    <w:rsid w:val="006E77D6"/>
    <w:rsid w:val="006F1A48"/>
    <w:rsid w:val="006F208A"/>
    <w:rsid w:val="007064C5"/>
    <w:rsid w:val="007149F0"/>
    <w:rsid w:val="00736159"/>
    <w:rsid w:val="00746A38"/>
    <w:rsid w:val="0075057D"/>
    <w:rsid w:val="007571EF"/>
    <w:rsid w:val="00760704"/>
    <w:rsid w:val="00760C66"/>
    <w:rsid w:val="00761B17"/>
    <w:rsid w:val="0078282C"/>
    <w:rsid w:val="007849AE"/>
    <w:rsid w:val="007A2CE2"/>
    <w:rsid w:val="007B7922"/>
    <w:rsid w:val="007C170A"/>
    <w:rsid w:val="007C6336"/>
    <w:rsid w:val="007D1E33"/>
    <w:rsid w:val="007D5181"/>
    <w:rsid w:val="00854075"/>
    <w:rsid w:val="00863024"/>
    <w:rsid w:val="00882EE1"/>
    <w:rsid w:val="008B531E"/>
    <w:rsid w:val="008C6AC6"/>
    <w:rsid w:val="008E321A"/>
    <w:rsid w:val="008E427E"/>
    <w:rsid w:val="00912585"/>
    <w:rsid w:val="00916AF5"/>
    <w:rsid w:val="00917445"/>
    <w:rsid w:val="0095022D"/>
    <w:rsid w:val="00951BE7"/>
    <w:rsid w:val="009557F0"/>
    <w:rsid w:val="00960F6E"/>
    <w:rsid w:val="009777F8"/>
    <w:rsid w:val="00982898"/>
    <w:rsid w:val="009967F9"/>
    <w:rsid w:val="009B1DE1"/>
    <w:rsid w:val="009B6985"/>
    <w:rsid w:val="009D4008"/>
    <w:rsid w:val="009E38BC"/>
    <w:rsid w:val="009E6400"/>
    <w:rsid w:val="00A02D50"/>
    <w:rsid w:val="00A12A77"/>
    <w:rsid w:val="00A13773"/>
    <w:rsid w:val="00A53627"/>
    <w:rsid w:val="00A56310"/>
    <w:rsid w:val="00A80FCD"/>
    <w:rsid w:val="00AA3E7A"/>
    <w:rsid w:val="00AB6500"/>
    <w:rsid w:val="00AC062C"/>
    <w:rsid w:val="00AC68EC"/>
    <w:rsid w:val="00B12814"/>
    <w:rsid w:val="00B17C17"/>
    <w:rsid w:val="00B503E4"/>
    <w:rsid w:val="00B62D1B"/>
    <w:rsid w:val="00B76B22"/>
    <w:rsid w:val="00BA2606"/>
    <w:rsid w:val="00BD40F0"/>
    <w:rsid w:val="00BD7CE7"/>
    <w:rsid w:val="00BE0198"/>
    <w:rsid w:val="00BF2772"/>
    <w:rsid w:val="00C1664D"/>
    <w:rsid w:val="00C272D2"/>
    <w:rsid w:val="00C5739D"/>
    <w:rsid w:val="00C8096A"/>
    <w:rsid w:val="00C93DAA"/>
    <w:rsid w:val="00C94603"/>
    <w:rsid w:val="00CB23E7"/>
    <w:rsid w:val="00CC0BA9"/>
    <w:rsid w:val="00CD209B"/>
    <w:rsid w:val="00CD3224"/>
    <w:rsid w:val="00CD401D"/>
    <w:rsid w:val="00CD722B"/>
    <w:rsid w:val="00CE7AF0"/>
    <w:rsid w:val="00CF2247"/>
    <w:rsid w:val="00D16188"/>
    <w:rsid w:val="00D20A5C"/>
    <w:rsid w:val="00D21F84"/>
    <w:rsid w:val="00D527E2"/>
    <w:rsid w:val="00D53D9A"/>
    <w:rsid w:val="00D55447"/>
    <w:rsid w:val="00D60038"/>
    <w:rsid w:val="00D66C74"/>
    <w:rsid w:val="00D6783A"/>
    <w:rsid w:val="00D955A4"/>
    <w:rsid w:val="00DB049C"/>
    <w:rsid w:val="00E178BE"/>
    <w:rsid w:val="00E301AC"/>
    <w:rsid w:val="00E364C4"/>
    <w:rsid w:val="00E777D7"/>
    <w:rsid w:val="00E91A76"/>
    <w:rsid w:val="00EA0579"/>
    <w:rsid w:val="00EA2567"/>
    <w:rsid w:val="00EE30F3"/>
    <w:rsid w:val="00EF12C6"/>
    <w:rsid w:val="00EF14AD"/>
    <w:rsid w:val="00F52F85"/>
    <w:rsid w:val="00F832BC"/>
    <w:rsid w:val="00F84BCD"/>
    <w:rsid w:val="00F85378"/>
    <w:rsid w:val="00F96AC2"/>
    <w:rsid w:val="00FA00D5"/>
    <w:rsid w:val="00FA1166"/>
    <w:rsid w:val="00FA1CF4"/>
    <w:rsid w:val="00FB5354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7BDDE15"/>
  <w15:docId w15:val="{D1FE5F1F-F566-42A1-AA41-D8AA817C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F8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64C5"/>
    <w:rPr>
      <w:color w:val="0000FF"/>
      <w:u w:val="single"/>
    </w:rPr>
  </w:style>
  <w:style w:type="paragraph" w:styleId="Header">
    <w:name w:val="header"/>
    <w:basedOn w:val="Normal"/>
    <w:rsid w:val="000012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12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4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6075E"/>
  </w:style>
  <w:style w:type="paragraph" w:styleId="BalloonText">
    <w:name w:val="Balloon Text"/>
    <w:basedOn w:val="Normal"/>
    <w:link w:val="BalloonTextChar"/>
    <w:rsid w:val="0026075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075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1F84"/>
    <w:rPr>
      <w:rFonts w:ascii="Cambria" w:hAnsi="Cambria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7849AE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D53D9A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53D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erelli@stanfordhealthcar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1E277.C10FD18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s.gov/Medicare/Coverage/IDE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inicaltrials.gov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meyer\AppData\Local\Microsoft\Windows\Temporary%20Internet%20Files\Content.Outlook\889DI19Z\IDE%20Medicare%20Pre-Auth%20Request%20(Coord%20LT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7DDF-E1B3-442A-8E57-8C8EB95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 Medicare Pre-Auth Request (Coord LTR)</Template>
  <TotalTime>0</TotalTime>
  <Pages>1</Pages>
  <Words>238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Medicare Pre-Authorization Request</vt:lpstr>
    </vt:vector>
  </TitlesOfParts>
  <Company>Stanford Hospital and Clinics</Company>
  <LinksUpToDate>false</LinksUpToDate>
  <CharactersWithSpaces>2065</CharactersWithSpaces>
  <SharedDoc>false</SharedDoc>
  <HLinks>
    <vt:vector size="6" baseType="variant">
      <vt:variant>
        <vt:i4>3866690</vt:i4>
      </vt:variant>
      <vt:variant>
        <vt:i4>18</vt:i4>
      </vt:variant>
      <vt:variant>
        <vt:i4>0</vt:i4>
      </vt:variant>
      <vt:variant>
        <vt:i4>5</vt:i4>
      </vt:variant>
      <vt:variant>
        <vt:lpwstr>mailto:idepreauthrequest@lists.stanford.edu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Medicare Pre-Authorization Request</dc:title>
  <dc:creator>Stanford</dc:creator>
  <cp:lastModifiedBy>Sarah E. Daadi</cp:lastModifiedBy>
  <cp:revision>2</cp:revision>
  <cp:lastPrinted>2020-11-02T18:28:00Z</cp:lastPrinted>
  <dcterms:created xsi:type="dcterms:W3CDTF">2020-11-02T18:33:00Z</dcterms:created>
  <dcterms:modified xsi:type="dcterms:W3CDTF">2020-11-02T18:33:00Z</dcterms:modified>
</cp:coreProperties>
</file>