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89AC3" w14:textId="19BE1886" w:rsidR="003F5AE3" w:rsidRPr="00446F64" w:rsidRDefault="00A27A93" w:rsidP="003F5AE3">
      <w:pPr>
        <w:pStyle w:val="FormFooter"/>
        <w:ind w:left="0"/>
        <w:rPr>
          <w:b/>
          <w:sz w:val="24"/>
          <w:szCs w:val="24"/>
        </w:rPr>
      </w:pPr>
      <w:r w:rsidRPr="00446F64">
        <w:rPr>
          <w:b/>
          <w:sz w:val="24"/>
          <w:szCs w:val="24"/>
        </w:rPr>
        <w:t xml:space="preserve">Lucas Center </w:t>
      </w:r>
      <w:r w:rsidR="0011369E" w:rsidRPr="00446F64">
        <w:rPr>
          <w:b/>
          <w:sz w:val="24"/>
          <w:szCs w:val="24"/>
        </w:rPr>
        <w:t>Facilities and Resources</w:t>
      </w:r>
    </w:p>
    <w:p w14:paraId="61960859" w14:textId="77777777" w:rsidR="003F5AE3" w:rsidRPr="00446F64" w:rsidRDefault="003F5AE3" w:rsidP="003F5AE3">
      <w:pPr>
        <w:pStyle w:val="FormFooter"/>
        <w:ind w:left="0"/>
        <w:rPr>
          <w:b/>
          <w:sz w:val="22"/>
          <w:szCs w:val="22"/>
        </w:rPr>
      </w:pPr>
    </w:p>
    <w:p w14:paraId="53CB328C" w14:textId="196168EF" w:rsidR="00C52719" w:rsidRPr="00446F64" w:rsidRDefault="00C52719" w:rsidP="003F5AE3">
      <w:pPr>
        <w:pStyle w:val="FormFooter"/>
        <w:ind w:left="0"/>
        <w:rPr>
          <w:b/>
          <w:sz w:val="22"/>
          <w:szCs w:val="22"/>
        </w:rPr>
      </w:pPr>
      <w:r w:rsidRPr="00446F64">
        <w:rPr>
          <w:sz w:val="22"/>
          <w:szCs w:val="22"/>
        </w:rPr>
        <w:t xml:space="preserve">Stanford Radiology is fortunate to have abundant MRI </w:t>
      </w:r>
      <w:r w:rsidR="00A27A93" w:rsidRPr="00446F64">
        <w:rPr>
          <w:sz w:val="22"/>
          <w:szCs w:val="22"/>
        </w:rPr>
        <w:t xml:space="preserve">research </w:t>
      </w:r>
      <w:r w:rsidRPr="00446F64">
        <w:rPr>
          <w:sz w:val="22"/>
          <w:szCs w:val="22"/>
        </w:rPr>
        <w:t xml:space="preserve">facilities including </w:t>
      </w:r>
      <w:r w:rsidR="00A27A93" w:rsidRPr="00446F64">
        <w:rPr>
          <w:sz w:val="22"/>
          <w:szCs w:val="22"/>
        </w:rPr>
        <w:t>4</w:t>
      </w:r>
      <w:r w:rsidRPr="00446F64">
        <w:rPr>
          <w:sz w:val="22"/>
          <w:szCs w:val="22"/>
        </w:rPr>
        <w:t xml:space="preserve"> whole body MRI scanners </w:t>
      </w:r>
      <w:r w:rsidR="002F7E0C" w:rsidRPr="00446F64">
        <w:rPr>
          <w:sz w:val="22"/>
          <w:szCs w:val="22"/>
        </w:rPr>
        <w:t>(s</w:t>
      </w:r>
      <w:r w:rsidR="0067074F" w:rsidRPr="00446F64">
        <w:rPr>
          <w:sz w:val="22"/>
          <w:szCs w:val="22"/>
        </w:rPr>
        <w:t xml:space="preserve">ee Equipment) </w:t>
      </w:r>
      <w:r w:rsidRPr="00446F64">
        <w:rPr>
          <w:sz w:val="22"/>
          <w:szCs w:val="22"/>
        </w:rPr>
        <w:t>and the expertise and support to offer an excell</w:t>
      </w:r>
      <w:r w:rsidR="00A27A93" w:rsidRPr="00446F64">
        <w:rPr>
          <w:sz w:val="22"/>
          <w:szCs w:val="22"/>
        </w:rPr>
        <w:t>ent environment for successful research studies</w:t>
      </w:r>
      <w:r w:rsidRPr="00446F64">
        <w:rPr>
          <w:sz w:val="22"/>
          <w:szCs w:val="22"/>
        </w:rPr>
        <w:t>.</w:t>
      </w:r>
    </w:p>
    <w:p w14:paraId="355EF422" w14:textId="77777777" w:rsidR="00C52719" w:rsidRPr="00446F64" w:rsidRDefault="00C52719">
      <w:pPr>
        <w:ind w:firstLine="360"/>
        <w:jc w:val="both"/>
        <w:rPr>
          <w:rFonts w:ascii="Arial" w:hAnsi="Arial"/>
          <w:sz w:val="22"/>
          <w:szCs w:val="22"/>
        </w:rPr>
      </w:pPr>
    </w:p>
    <w:p w14:paraId="16C89CF0" w14:textId="2873B94C" w:rsidR="00C52719" w:rsidRPr="00446F64" w:rsidRDefault="00C52719" w:rsidP="00C52719">
      <w:pPr>
        <w:pStyle w:val="narrative"/>
        <w:ind w:firstLine="0"/>
        <w:rPr>
          <w:szCs w:val="22"/>
        </w:rPr>
      </w:pPr>
      <w:r w:rsidRPr="00446F64">
        <w:rPr>
          <w:szCs w:val="22"/>
        </w:rPr>
        <w:t xml:space="preserve">The </w:t>
      </w:r>
      <w:r w:rsidRPr="00446F64">
        <w:rPr>
          <w:b/>
          <w:szCs w:val="22"/>
          <w:u w:val="single"/>
        </w:rPr>
        <w:t>Richard M. Lucas Center for Imaging</w:t>
      </w:r>
      <w:r w:rsidRPr="00446F64">
        <w:rPr>
          <w:szCs w:val="22"/>
        </w:rPr>
        <w:t xml:space="preserve"> is the home for the </w:t>
      </w:r>
      <w:r w:rsidRPr="00446F64">
        <w:rPr>
          <w:i/>
          <w:szCs w:val="22"/>
        </w:rPr>
        <w:t>Center for Advanced MR Technology</w:t>
      </w:r>
      <w:r w:rsidR="00A27A93" w:rsidRPr="00446F64">
        <w:rPr>
          <w:i/>
          <w:szCs w:val="22"/>
        </w:rPr>
        <w:t xml:space="preserve"> (NIH P41)</w:t>
      </w:r>
      <w:r w:rsidRPr="00446F64">
        <w:rPr>
          <w:szCs w:val="22"/>
        </w:rPr>
        <w:t xml:space="preserve"> as well as the Radiologi</w:t>
      </w:r>
      <w:r w:rsidR="001220CA" w:rsidRPr="00446F64">
        <w:rPr>
          <w:szCs w:val="22"/>
        </w:rPr>
        <w:t>cal Sciences Laboratory (RSL). Since 1992, t</w:t>
      </w:r>
      <w:r w:rsidRPr="00446F64">
        <w:rPr>
          <w:szCs w:val="22"/>
        </w:rPr>
        <w:t>he Lucas Center is one of the few centers in the world with major centralized resources devoted to research in radiological sciences where both basic and clinical scientists are housed. The center provides office and l</w:t>
      </w:r>
      <w:r w:rsidR="00A27A93" w:rsidRPr="00446F64">
        <w:rPr>
          <w:szCs w:val="22"/>
        </w:rPr>
        <w:t>aboratory facilities for</w:t>
      </w:r>
      <w:r w:rsidRPr="00446F64">
        <w:rPr>
          <w:szCs w:val="22"/>
        </w:rPr>
        <w:t xml:space="preserve"> full-time faculty members and</w:t>
      </w:r>
      <w:r w:rsidR="00290D79" w:rsidRPr="00446F64">
        <w:rPr>
          <w:szCs w:val="22"/>
        </w:rPr>
        <w:t xml:space="preserve"> their complement of </w:t>
      </w:r>
      <w:r w:rsidRPr="00446F64">
        <w:rPr>
          <w:szCs w:val="22"/>
        </w:rPr>
        <w:t xml:space="preserve">scientific staff, postdoctoral </w:t>
      </w:r>
      <w:r w:rsidR="00805BD9">
        <w:rPr>
          <w:szCs w:val="22"/>
        </w:rPr>
        <w:t>fellows and students</w:t>
      </w:r>
      <w:bookmarkStart w:id="0" w:name="_GoBack"/>
      <w:bookmarkEnd w:id="0"/>
      <w:r w:rsidRPr="00446F64">
        <w:rPr>
          <w:szCs w:val="22"/>
        </w:rPr>
        <w:t>. The Center supports collaborative and original research using volunteers and patients. The Lucas Center builds on a long-standing and very close working relationship between faculty and students of RSL</w:t>
      </w:r>
      <w:r w:rsidR="00691B83" w:rsidRPr="00446F64">
        <w:rPr>
          <w:szCs w:val="22"/>
        </w:rPr>
        <w:t>, c</w:t>
      </w:r>
      <w:r w:rsidR="00710F87" w:rsidRPr="00446F64">
        <w:rPr>
          <w:szCs w:val="22"/>
        </w:rPr>
        <w:t>linical Radiology Department</w:t>
      </w:r>
      <w:r w:rsidRPr="00446F64">
        <w:rPr>
          <w:szCs w:val="22"/>
        </w:rPr>
        <w:t xml:space="preserve"> and members of the Electrical Engineering </w:t>
      </w:r>
      <w:r w:rsidR="00710F87" w:rsidRPr="00446F64">
        <w:rPr>
          <w:szCs w:val="22"/>
        </w:rPr>
        <w:t>Department. The</w:t>
      </w:r>
      <w:r w:rsidRPr="00446F64">
        <w:rPr>
          <w:szCs w:val="22"/>
        </w:rPr>
        <w:t xml:space="preserve"> groups have common seminars, journal clubs and study groups. Faculty </w:t>
      </w:r>
      <w:r w:rsidR="0067074F" w:rsidRPr="00446F64">
        <w:rPr>
          <w:szCs w:val="22"/>
        </w:rPr>
        <w:t xml:space="preserve">members </w:t>
      </w:r>
      <w:r w:rsidR="00710F87" w:rsidRPr="00446F64">
        <w:rPr>
          <w:szCs w:val="22"/>
        </w:rPr>
        <w:t>from all</w:t>
      </w:r>
      <w:r w:rsidRPr="00446F64">
        <w:rPr>
          <w:szCs w:val="22"/>
        </w:rPr>
        <w:t xml:space="preserve"> groups are joint advisors to many students, and have many </w:t>
      </w:r>
      <w:r w:rsidR="00290D79" w:rsidRPr="00446F64">
        <w:rPr>
          <w:szCs w:val="22"/>
        </w:rPr>
        <w:t>federally funded</w:t>
      </w:r>
      <w:r w:rsidR="0059632B" w:rsidRPr="00446F64">
        <w:rPr>
          <w:szCs w:val="22"/>
        </w:rPr>
        <w:t xml:space="preserve"> and industry-funded</w:t>
      </w:r>
      <w:r w:rsidR="001220CA" w:rsidRPr="00446F64">
        <w:rPr>
          <w:szCs w:val="22"/>
        </w:rPr>
        <w:t xml:space="preserve"> collaborative</w:t>
      </w:r>
      <w:r w:rsidRPr="00446F64">
        <w:rPr>
          <w:szCs w:val="22"/>
        </w:rPr>
        <w:t xml:space="preserve"> research programs in place. </w:t>
      </w:r>
    </w:p>
    <w:p w14:paraId="29395BD6" w14:textId="77777777" w:rsidR="00C52719" w:rsidRPr="00446F64" w:rsidRDefault="00C52719" w:rsidP="00C52719">
      <w:pPr>
        <w:jc w:val="both"/>
        <w:rPr>
          <w:rFonts w:ascii="Arial" w:hAnsi="Arial"/>
          <w:sz w:val="22"/>
          <w:szCs w:val="22"/>
        </w:rPr>
      </w:pPr>
    </w:p>
    <w:p w14:paraId="1884E082" w14:textId="1ED03DE0" w:rsidR="00C52719" w:rsidRPr="00446F64" w:rsidRDefault="00C52719" w:rsidP="00C52719">
      <w:pPr>
        <w:pStyle w:val="narrative"/>
        <w:ind w:firstLine="0"/>
        <w:rPr>
          <w:szCs w:val="22"/>
        </w:rPr>
      </w:pPr>
      <w:r w:rsidRPr="00446F64">
        <w:rPr>
          <w:szCs w:val="22"/>
        </w:rPr>
        <w:t xml:space="preserve">The Lucas Center has 37,000 square feet of </w:t>
      </w:r>
      <w:r w:rsidR="001220CA" w:rsidRPr="00446F64">
        <w:rPr>
          <w:szCs w:val="22"/>
        </w:rPr>
        <w:t xml:space="preserve">space, dedicated to imaging </w:t>
      </w:r>
      <w:r w:rsidRPr="00446F64">
        <w:rPr>
          <w:szCs w:val="22"/>
        </w:rPr>
        <w:t xml:space="preserve">research, and is located on the Stanford campus, one block from the School of Medicine and Stanford </w:t>
      </w:r>
      <w:r w:rsidR="00DC0962" w:rsidRPr="00446F64">
        <w:rPr>
          <w:szCs w:val="22"/>
        </w:rPr>
        <w:t xml:space="preserve">University </w:t>
      </w:r>
      <w:r w:rsidRPr="00446F64">
        <w:rPr>
          <w:szCs w:val="22"/>
        </w:rPr>
        <w:t xml:space="preserve">Hospital.  There are </w:t>
      </w:r>
      <w:r w:rsidR="00290D79" w:rsidRPr="00446F64">
        <w:rPr>
          <w:szCs w:val="22"/>
        </w:rPr>
        <w:t xml:space="preserve">four </w:t>
      </w:r>
      <w:r w:rsidRPr="00446F64">
        <w:rPr>
          <w:szCs w:val="22"/>
        </w:rPr>
        <w:t xml:space="preserve">GE whole-body MRI systems, specifically </w:t>
      </w:r>
      <w:r w:rsidR="0099596D" w:rsidRPr="00446F64">
        <w:rPr>
          <w:szCs w:val="22"/>
        </w:rPr>
        <w:t>three</w:t>
      </w:r>
      <w:r w:rsidRPr="00446F64">
        <w:rPr>
          <w:szCs w:val="22"/>
        </w:rPr>
        <w:t xml:space="preserve"> 3T, and one 7T (see Equipment for details).  In addition, the Lucas Center has data analysis laboratories, an electronics laboratory/machine shop, and office space, and is well suited for handling the scanning of patients and normal volunteers comfortably and safely. </w:t>
      </w:r>
    </w:p>
    <w:p w14:paraId="3CA5A4CF" w14:textId="77777777" w:rsidR="003F5AE3" w:rsidRPr="00446F64" w:rsidRDefault="003F5AE3" w:rsidP="003F5AE3">
      <w:pPr>
        <w:jc w:val="both"/>
        <w:rPr>
          <w:rFonts w:ascii="Arial" w:hAnsi="Arial"/>
          <w:sz w:val="22"/>
          <w:szCs w:val="22"/>
        </w:rPr>
      </w:pPr>
    </w:p>
    <w:p w14:paraId="39B05AE9" w14:textId="77777777" w:rsidR="00C52719" w:rsidRPr="00446F64" w:rsidRDefault="00C52719" w:rsidP="00C52719">
      <w:pPr>
        <w:pStyle w:val="narrative"/>
        <w:ind w:firstLine="0"/>
        <w:rPr>
          <w:szCs w:val="22"/>
        </w:rPr>
      </w:pPr>
      <w:r w:rsidRPr="00446F64">
        <w:rPr>
          <w:szCs w:val="22"/>
        </w:rPr>
        <w:t xml:space="preserve">All computers in the Lucas Center are networked with all scanners, including all clinical scanners, and the PACS system.  Adequate electronics, mechanical laboratory facilities, and machine shops and support personnel are </w:t>
      </w:r>
      <w:r w:rsidR="00290D79" w:rsidRPr="00446F64">
        <w:rPr>
          <w:szCs w:val="22"/>
        </w:rPr>
        <w:t xml:space="preserve">situated </w:t>
      </w:r>
      <w:r w:rsidRPr="00446F64">
        <w:rPr>
          <w:szCs w:val="22"/>
        </w:rPr>
        <w:t>at the Lucas Center and elsewhere at Stanford.</w:t>
      </w:r>
    </w:p>
    <w:p w14:paraId="045DA578" w14:textId="77777777" w:rsidR="003F5AE3" w:rsidRPr="00446F64" w:rsidRDefault="003F5AE3" w:rsidP="003F5AE3">
      <w:pPr>
        <w:jc w:val="both"/>
        <w:rPr>
          <w:rFonts w:ascii="Arial" w:hAnsi="Arial"/>
          <w:sz w:val="22"/>
          <w:szCs w:val="22"/>
        </w:rPr>
      </w:pPr>
    </w:p>
    <w:p w14:paraId="17A1925C" w14:textId="77777777" w:rsidR="00C52719" w:rsidRPr="00446F64" w:rsidRDefault="00C52719" w:rsidP="00C52719">
      <w:pPr>
        <w:pStyle w:val="narrative"/>
        <w:ind w:firstLine="0"/>
        <w:rPr>
          <w:szCs w:val="22"/>
        </w:rPr>
      </w:pPr>
      <w:r w:rsidRPr="00446F64">
        <w:rPr>
          <w:szCs w:val="22"/>
        </w:rPr>
        <w:t xml:space="preserve">The </w:t>
      </w:r>
      <w:r w:rsidRPr="00446F64">
        <w:rPr>
          <w:b/>
          <w:szCs w:val="22"/>
          <w:u w:val="single"/>
        </w:rPr>
        <w:t>Radiological Sciences Coil Laboratory</w:t>
      </w:r>
      <w:r w:rsidRPr="00446F64">
        <w:rPr>
          <w:b/>
          <w:szCs w:val="22"/>
        </w:rPr>
        <w:t xml:space="preserve"> </w:t>
      </w:r>
      <w:r w:rsidRPr="00446F64">
        <w:rPr>
          <w:szCs w:val="22"/>
        </w:rPr>
        <w:t>at the Lucas Center has the latest equipment for fabrication, testing, and repair of high-field MRI coils.  While no coil development is envisioned in this project, this lab can be used for making phantoms for use during MR sequence testing, and optimization.</w:t>
      </w:r>
    </w:p>
    <w:p w14:paraId="2C789BE1" w14:textId="77777777" w:rsidR="003F5AE3" w:rsidRPr="00446F64" w:rsidRDefault="003F5AE3" w:rsidP="003F5AE3">
      <w:pPr>
        <w:jc w:val="both"/>
        <w:rPr>
          <w:rFonts w:ascii="Arial" w:hAnsi="Arial"/>
          <w:sz w:val="22"/>
          <w:szCs w:val="22"/>
        </w:rPr>
      </w:pPr>
    </w:p>
    <w:p w14:paraId="2A00D304" w14:textId="77777777" w:rsidR="00C52719" w:rsidRPr="00446F64" w:rsidRDefault="00C52719" w:rsidP="00C52719">
      <w:pPr>
        <w:pStyle w:val="narrative"/>
        <w:ind w:firstLine="0"/>
        <w:rPr>
          <w:szCs w:val="22"/>
        </w:rPr>
      </w:pPr>
      <w:r w:rsidRPr="00446F64">
        <w:rPr>
          <w:szCs w:val="22"/>
        </w:rPr>
        <w:t xml:space="preserve">The </w:t>
      </w:r>
      <w:r w:rsidRPr="00446F64">
        <w:rPr>
          <w:b/>
          <w:szCs w:val="22"/>
          <w:u w:val="single"/>
        </w:rPr>
        <w:t xml:space="preserve">Radiological Sciences Statistics Group </w:t>
      </w:r>
      <w:r w:rsidRPr="00446F64">
        <w:rPr>
          <w:szCs w:val="22"/>
        </w:rPr>
        <w:t xml:space="preserve">at the Lucas Center has the latest software for analysis for the project.  Jarrett Rosenberg, Ph.D., who has over 15 years of experience in statistical analysis for medical and imaging applications, runs this division.  Dr. Rosenberg’s services </w:t>
      </w:r>
      <w:r w:rsidR="00534A5C" w:rsidRPr="00446F64">
        <w:rPr>
          <w:szCs w:val="22"/>
        </w:rPr>
        <w:t xml:space="preserve">to assist with statistical comparisons </w:t>
      </w:r>
      <w:r w:rsidRPr="00446F64">
        <w:rPr>
          <w:szCs w:val="22"/>
        </w:rPr>
        <w:t xml:space="preserve">are </w:t>
      </w:r>
      <w:r w:rsidR="00534A5C" w:rsidRPr="00446F64">
        <w:rPr>
          <w:szCs w:val="22"/>
        </w:rPr>
        <w:t>included in our budget</w:t>
      </w:r>
      <w:r w:rsidRPr="00446F64">
        <w:rPr>
          <w:szCs w:val="22"/>
        </w:rPr>
        <w:t>.</w:t>
      </w:r>
    </w:p>
    <w:p w14:paraId="7CAC16D8" w14:textId="77777777" w:rsidR="003F5AE3" w:rsidRPr="00446F64" w:rsidRDefault="003F5AE3" w:rsidP="003F5AE3">
      <w:pPr>
        <w:jc w:val="both"/>
        <w:rPr>
          <w:rFonts w:ascii="Arial" w:hAnsi="Arial"/>
          <w:sz w:val="22"/>
          <w:szCs w:val="22"/>
        </w:rPr>
      </w:pPr>
    </w:p>
    <w:p w14:paraId="70F546DD" w14:textId="77777777" w:rsidR="00C52719" w:rsidRPr="00446F64" w:rsidRDefault="00C52719" w:rsidP="00C52719">
      <w:pPr>
        <w:pStyle w:val="narrative"/>
        <w:ind w:firstLine="0"/>
        <w:rPr>
          <w:szCs w:val="22"/>
        </w:rPr>
      </w:pPr>
      <w:r w:rsidRPr="00446F64">
        <w:rPr>
          <w:szCs w:val="22"/>
        </w:rPr>
        <w:t xml:space="preserve">The </w:t>
      </w:r>
      <w:r w:rsidRPr="00446F64">
        <w:rPr>
          <w:b/>
          <w:szCs w:val="22"/>
          <w:u w:val="single"/>
        </w:rPr>
        <w:t>Magnetic Resonance Systems Research Laboratory</w:t>
      </w:r>
      <w:r w:rsidRPr="00446F64">
        <w:rPr>
          <w:szCs w:val="22"/>
        </w:rPr>
        <w:t xml:space="preserve"> (MRSRL), is centrally located on campus</w:t>
      </w:r>
      <w:r w:rsidR="00593EC7" w:rsidRPr="00446F64">
        <w:rPr>
          <w:szCs w:val="22"/>
        </w:rPr>
        <w:t xml:space="preserve"> and co-directed by Dr. John Pauly</w:t>
      </w:r>
      <w:r w:rsidRPr="00446F64">
        <w:rPr>
          <w:szCs w:val="22"/>
        </w:rPr>
        <w:t>. It contains a</w:t>
      </w:r>
      <w:r w:rsidR="004262DD" w:rsidRPr="00446F64">
        <w:rPr>
          <w:szCs w:val="22"/>
        </w:rPr>
        <w:t>nother whole-</w:t>
      </w:r>
      <w:r w:rsidRPr="00446F64">
        <w:rPr>
          <w:szCs w:val="22"/>
        </w:rPr>
        <w:t>body 1.5T MR scanner, which is configured as a research system. In addition, numerous workstations, laboratory supplies, electronics</w:t>
      </w:r>
      <w:r w:rsidR="00C97BC1" w:rsidRPr="00446F64">
        <w:rPr>
          <w:szCs w:val="22"/>
        </w:rPr>
        <w:t>,</w:t>
      </w:r>
      <w:r w:rsidRPr="00446F64">
        <w:rPr>
          <w:szCs w:val="22"/>
        </w:rPr>
        <w:t xml:space="preserve"> and office facilities are located in this building. Some twenty students and fellows</w:t>
      </w:r>
      <w:r w:rsidR="00C97BC1" w:rsidRPr="00446F64">
        <w:rPr>
          <w:szCs w:val="22"/>
        </w:rPr>
        <w:t>,</w:t>
      </w:r>
      <w:r w:rsidRPr="00446F64">
        <w:rPr>
          <w:szCs w:val="22"/>
        </w:rPr>
        <w:t xml:space="preserve"> including staff members</w:t>
      </w:r>
      <w:r w:rsidR="00C97BC1" w:rsidRPr="00446F64">
        <w:rPr>
          <w:szCs w:val="22"/>
        </w:rPr>
        <w:t>,</w:t>
      </w:r>
      <w:r w:rsidRPr="00446F64">
        <w:rPr>
          <w:szCs w:val="22"/>
        </w:rPr>
        <w:t xml:space="preserve"> are supported by this facility. All investigators have access to MRSRL for developing and testing MRI pulse sequences.</w:t>
      </w:r>
    </w:p>
    <w:p w14:paraId="0CAC89CB" w14:textId="77777777" w:rsidR="003F5AE3" w:rsidRPr="00446F64" w:rsidRDefault="003F5AE3" w:rsidP="003F5AE3">
      <w:pPr>
        <w:jc w:val="both"/>
        <w:rPr>
          <w:rFonts w:ascii="Arial" w:hAnsi="Arial"/>
          <w:sz w:val="22"/>
          <w:szCs w:val="22"/>
        </w:rPr>
      </w:pPr>
    </w:p>
    <w:p w14:paraId="522EEDD0" w14:textId="77777777" w:rsidR="007D7B74" w:rsidRPr="00446F64" w:rsidRDefault="00C52719" w:rsidP="003F5AE3">
      <w:pPr>
        <w:pStyle w:val="narrative"/>
        <w:ind w:firstLine="0"/>
        <w:rPr>
          <w:szCs w:val="22"/>
        </w:rPr>
      </w:pPr>
      <w:r w:rsidRPr="00446F64">
        <w:rPr>
          <w:szCs w:val="22"/>
        </w:rPr>
        <w:t xml:space="preserve">The </w:t>
      </w:r>
      <w:r w:rsidRPr="00446F64">
        <w:rPr>
          <w:b/>
          <w:szCs w:val="22"/>
          <w:u w:val="single"/>
        </w:rPr>
        <w:t>General Electric Applied Science Laboratory</w:t>
      </w:r>
      <w:r w:rsidRPr="00446F64">
        <w:rPr>
          <w:szCs w:val="22"/>
        </w:rPr>
        <w:t xml:space="preserve"> (ASL) West is located in Menlo Park, CA, just </w:t>
      </w:r>
      <w:r w:rsidR="00C97BC1" w:rsidRPr="00446F64">
        <w:rPr>
          <w:szCs w:val="22"/>
        </w:rPr>
        <w:t xml:space="preserve">ten </w:t>
      </w:r>
      <w:r w:rsidRPr="00446F64">
        <w:rPr>
          <w:szCs w:val="22"/>
        </w:rPr>
        <w:t xml:space="preserve">minutes from Stanford University. GE ASL-West houses </w:t>
      </w:r>
      <w:r w:rsidR="00E675C1" w:rsidRPr="00446F64">
        <w:rPr>
          <w:szCs w:val="22"/>
        </w:rPr>
        <w:t>an MR750 3T</w:t>
      </w:r>
      <w:r w:rsidRPr="00446F64">
        <w:rPr>
          <w:szCs w:val="22"/>
        </w:rPr>
        <w:t xml:space="preserve"> whole body MRI scanner that </w:t>
      </w:r>
      <w:r w:rsidR="00E675C1" w:rsidRPr="00446F64">
        <w:rPr>
          <w:szCs w:val="22"/>
        </w:rPr>
        <w:t>is</w:t>
      </w:r>
      <w:r w:rsidRPr="00446F64">
        <w:rPr>
          <w:szCs w:val="22"/>
        </w:rPr>
        <w:t xml:space="preserve"> used for product development, pulse sequence development, and human studies. GE ASL-West personnel work directly with Dr. Hargreaves</w:t>
      </w:r>
      <w:r w:rsidR="00FB77EB" w:rsidRPr="00446F64">
        <w:rPr>
          <w:szCs w:val="22"/>
        </w:rPr>
        <w:t>’</w:t>
      </w:r>
      <w:r w:rsidRPr="00446F64">
        <w:rPr>
          <w:szCs w:val="22"/>
        </w:rPr>
        <w:t xml:space="preserve"> group to advance newly developed imaging methods for product testing. It is likely that the ongoing collaborative work with ASL will interact with this project.</w:t>
      </w:r>
    </w:p>
    <w:p w14:paraId="2B246F63" w14:textId="77777777" w:rsidR="00446F64" w:rsidRPr="00446F64" w:rsidRDefault="00446F64" w:rsidP="003F5AE3">
      <w:pPr>
        <w:pStyle w:val="narrative"/>
        <w:ind w:firstLine="0"/>
        <w:rPr>
          <w:szCs w:val="22"/>
        </w:rPr>
      </w:pPr>
    </w:p>
    <w:p w14:paraId="6C32301B" w14:textId="77777777" w:rsidR="00446F64" w:rsidRDefault="00446F64" w:rsidP="00446F64">
      <w:pPr>
        <w:pStyle w:val="DataField11pt"/>
        <w:rPr>
          <w:b/>
          <w:sz w:val="24"/>
          <w:szCs w:val="24"/>
          <w:lang w:val="fr-FR"/>
        </w:rPr>
      </w:pPr>
    </w:p>
    <w:p w14:paraId="5C6C5A11" w14:textId="77777777" w:rsidR="00446F64" w:rsidRDefault="00446F64" w:rsidP="00446F64">
      <w:pPr>
        <w:pStyle w:val="DataField11pt"/>
        <w:rPr>
          <w:b/>
          <w:sz w:val="24"/>
          <w:szCs w:val="24"/>
          <w:lang w:val="fr-FR"/>
        </w:rPr>
      </w:pPr>
    </w:p>
    <w:p w14:paraId="43C82B7F" w14:textId="3E2CC600" w:rsidR="00446F64" w:rsidRPr="00E042F0" w:rsidRDefault="00E042F0" w:rsidP="00446F64">
      <w:pPr>
        <w:pStyle w:val="DataField11pt"/>
        <w:rPr>
          <w:sz w:val="20"/>
          <w:lang w:val="fr-FR"/>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p>
    <w:p w14:paraId="24D400C1" w14:textId="77777777" w:rsidR="00446F64" w:rsidRDefault="00446F64" w:rsidP="00446F64">
      <w:pPr>
        <w:pStyle w:val="DataField11pt"/>
        <w:rPr>
          <w:b/>
          <w:sz w:val="24"/>
          <w:szCs w:val="24"/>
          <w:lang w:val="fr-FR"/>
        </w:rPr>
      </w:pPr>
      <w:r w:rsidRPr="00446F64">
        <w:rPr>
          <w:b/>
          <w:sz w:val="24"/>
          <w:szCs w:val="24"/>
          <w:lang w:val="fr-FR"/>
        </w:rPr>
        <w:lastRenderedPageBreak/>
        <w:t>Equipment</w:t>
      </w:r>
    </w:p>
    <w:p w14:paraId="557E5FE8" w14:textId="77777777" w:rsidR="00446F64" w:rsidRPr="00446F64" w:rsidRDefault="00446F64" w:rsidP="00446F64">
      <w:pPr>
        <w:pStyle w:val="DataField11pt"/>
        <w:rPr>
          <w:b/>
          <w:sz w:val="24"/>
          <w:szCs w:val="24"/>
          <w:lang w:val="fr-FR"/>
        </w:rPr>
      </w:pPr>
    </w:p>
    <w:p w14:paraId="742DB16B" w14:textId="77777777" w:rsidR="00446F64" w:rsidRPr="00446F64" w:rsidRDefault="00446F64" w:rsidP="00446F64">
      <w:pPr>
        <w:pStyle w:val="DataField11pt"/>
        <w:rPr>
          <w:szCs w:val="22"/>
        </w:rPr>
      </w:pPr>
      <w:r w:rsidRPr="00446F64">
        <w:rPr>
          <w:szCs w:val="22"/>
        </w:rPr>
        <w:t xml:space="preserve">All equipment listed is available at no cost to the sponsor beyond those included in our budget.  Usage costs for research scanning at the Lucas Center are included in our budget justification, and research usage of clinical systems is at similar rates.  All of these costs cover maintenance of the research MRI equipment.  </w:t>
      </w:r>
    </w:p>
    <w:p w14:paraId="17FC56C0" w14:textId="77777777" w:rsidR="00446F64" w:rsidRPr="00446F64" w:rsidRDefault="00446F64" w:rsidP="00446F64">
      <w:pPr>
        <w:pStyle w:val="DataField11pt"/>
        <w:rPr>
          <w:b/>
          <w:szCs w:val="22"/>
          <w:u w:val="single"/>
          <w:lang w:val="fr-FR"/>
        </w:rPr>
      </w:pPr>
    </w:p>
    <w:p w14:paraId="4698C769" w14:textId="77777777" w:rsidR="00446F64" w:rsidRPr="00446F64" w:rsidRDefault="00446F64" w:rsidP="00446F64">
      <w:pPr>
        <w:pStyle w:val="DataField11pt"/>
        <w:rPr>
          <w:b/>
          <w:szCs w:val="22"/>
          <w:u w:val="single"/>
          <w:lang w:val="fr-FR"/>
        </w:rPr>
      </w:pPr>
      <w:r w:rsidRPr="00446F64">
        <w:rPr>
          <w:b/>
          <w:szCs w:val="22"/>
          <w:u w:val="single"/>
          <w:lang w:val="fr-FR"/>
        </w:rPr>
        <w:t>MRI Scanners</w:t>
      </w:r>
    </w:p>
    <w:p w14:paraId="64B193CB" w14:textId="28837CD7" w:rsidR="00446F64" w:rsidRPr="00446F64" w:rsidRDefault="00446F64" w:rsidP="00446F64">
      <w:pPr>
        <w:pStyle w:val="DataField11pt"/>
        <w:rPr>
          <w:szCs w:val="22"/>
        </w:rPr>
      </w:pPr>
      <w:r w:rsidRPr="00446F64">
        <w:rPr>
          <w:szCs w:val="22"/>
        </w:rPr>
        <w:t xml:space="preserve">The Radiology Department at Stanford currently operates a total of 4 MRI scanners as follows: </w:t>
      </w:r>
    </w:p>
    <w:p w14:paraId="0B7FCB9C" w14:textId="77777777" w:rsidR="00446F64" w:rsidRPr="00446F64" w:rsidRDefault="00446F64" w:rsidP="00446F64">
      <w:pPr>
        <w:pStyle w:val="DataField11pt"/>
        <w:numPr>
          <w:ilvl w:val="0"/>
          <w:numId w:val="16"/>
        </w:numPr>
        <w:ind w:left="450" w:hanging="180"/>
        <w:rPr>
          <w:szCs w:val="22"/>
        </w:rPr>
      </w:pPr>
      <w:r w:rsidRPr="00446F64">
        <w:rPr>
          <w:szCs w:val="22"/>
        </w:rPr>
        <w:t>Two 3T GE MR 750 systems at Lucas Center (research only)</w:t>
      </w:r>
    </w:p>
    <w:p w14:paraId="40B2D2A0" w14:textId="77777777" w:rsidR="00446F64" w:rsidRPr="00446F64" w:rsidRDefault="00446F64" w:rsidP="00446F64">
      <w:pPr>
        <w:pStyle w:val="DataField11pt"/>
        <w:numPr>
          <w:ilvl w:val="0"/>
          <w:numId w:val="16"/>
        </w:numPr>
        <w:ind w:left="450" w:hanging="180"/>
        <w:rPr>
          <w:szCs w:val="22"/>
        </w:rPr>
      </w:pPr>
      <w:r w:rsidRPr="00446F64">
        <w:rPr>
          <w:szCs w:val="22"/>
        </w:rPr>
        <w:t>One 3T GE MR 750 PET-MR at Lucas Center (research only)</w:t>
      </w:r>
    </w:p>
    <w:p w14:paraId="27470B62" w14:textId="77777777" w:rsidR="00446F64" w:rsidRPr="00446F64" w:rsidRDefault="00446F64" w:rsidP="00446F64">
      <w:pPr>
        <w:pStyle w:val="DataField11pt"/>
        <w:numPr>
          <w:ilvl w:val="0"/>
          <w:numId w:val="16"/>
        </w:numPr>
        <w:ind w:left="450" w:hanging="180"/>
        <w:rPr>
          <w:b/>
          <w:szCs w:val="22"/>
        </w:rPr>
      </w:pPr>
      <w:r w:rsidRPr="00446F64">
        <w:rPr>
          <w:szCs w:val="22"/>
        </w:rPr>
        <w:t>One 7T GE MR 950 whole-body scanner at Lucas Center (research only)</w:t>
      </w:r>
    </w:p>
    <w:p w14:paraId="544BAFC4" w14:textId="77777777" w:rsidR="00446F64" w:rsidRPr="00446F64" w:rsidRDefault="00446F64" w:rsidP="00446F64">
      <w:pPr>
        <w:pStyle w:val="DataField11pt"/>
        <w:rPr>
          <w:szCs w:val="22"/>
        </w:rPr>
      </w:pPr>
    </w:p>
    <w:p w14:paraId="76A2CF43" w14:textId="521702FF" w:rsidR="00446F64" w:rsidRPr="00446F64" w:rsidRDefault="00446F64" w:rsidP="00446F64">
      <w:pPr>
        <w:pStyle w:val="DataField11pt"/>
        <w:rPr>
          <w:szCs w:val="22"/>
        </w:rPr>
      </w:pPr>
      <w:r w:rsidRPr="00446F64">
        <w:rPr>
          <w:szCs w:val="22"/>
        </w:rPr>
        <w:t>Research scanners are availab</w:t>
      </w:r>
      <w:r w:rsidR="00384629">
        <w:rPr>
          <w:szCs w:val="22"/>
        </w:rPr>
        <w:t xml:space="preserve">le for all proposed human scans. </w:t>
      </w:r>
      <w:r w:rsidRPr="00446F64">
        <w:rPr>
          <w:szCs w:val="22"/>
        </w:rPr>
        <w:t xml:space="preserve">All scanners run compatible software so pulse sequences and reconstructions can easily be </w:t>
      </w:r>
      <w:r w:rsidR="00384629">
        <w:rPr>
          <w:szCs w:val="22"/>
        </w:rPr>
        <w:t>supported on all systems.  R</w:t>
      </w:r>
      <w:r w:rsidRPr="00446F64">
        <w:rPr>
          <w:szCs w:val="22"/>
        </w:rPr>
        <w:t xml:space="preserve">econstruction </w:t>
      </w:r>
      <w:r w:rsidR="00384629">
        <w:rPr>
          <w:szCs w:val="22"/>
        </w:rPr>
        <w:t>servers</w:t>
      </w:r>
      <w:r w:rsidRPr="00446F64">
        <w:rPr>
          <w:szCs w:val="22"/>
        </w:rPr>
        <w:t xml:space="preserve"> are networked to all scanners for reconstruction and data archiving.</w:t>
      </w:r>
    </w:p>
    <w:p w14:paraId="5EF62E1B" w14:textId="77777777" w:rsidR="00446F64" w:rsidRPr="00446F64" w:rsidRDefault="00446F64" w:rsidP="00446F64">
      <w:pPr>
        <w:pStyle w:val="DataField11pt"/>
        <w:rPr>
          <w:szCs w:val="22"/>
        </w:rPr>
      </w:pPr>
    </w:p>
    <w:p w14:paraId="2553A9E3" w14:textId="44501A8B" w:rsidR="00446F64" w:rsidRPr="00446F64" w:rsidRDefault="00446F64" w:rsidP="00446F64">
      <w:pPr>
        <w:pStyle w:val="DataField11pt"/>
        <w:rPr>
          <w:szCs w:val="22"/>
        </w:rPr>
      </w:pPr>
      <w:r w:rsidRPr="00446F64">
        <w:rPr>
          <w:szCs w:val="22"/>
        </w:rPr>
        <w:t>All 3T scanners are equipped with state-of-the-art gradient systems (at least 40 mT/m Gradients / 150 mT/m/ms slew rates) and 16 or more receive channels.  All 3T scanners include an assortment of RF coils including quadrature and phased-array coils designed to image brain, spine, neurovascular, torso, pelvis, cardiac, knee, foot/ankle, and hand/wrist. All 3T systems all have several sizes of 16-channel “wrap” coils that are excellent for hip and knee scans using parallel imaging.</w:t>
      </w:r>
    </w:p>
    <w:p w14:paraId="15A92868" w14:textId="77777777" w:rsidR="00446F64" w:rsidRPr="00446F64" w:rsidRDefault="00446F64" w:rsidP="00446F64">
      <w:pPr>
        <w:pStyle w:val="DataField11pt"/>
        <w:rPr>
          <w:b/>
          <w:szCs w:val="22"/>
          <w:u w:val="single"/>
        </w:rPr>
      </w:pPr>
    </w:p>
    <w:p w14:paraId="66DE7C5E" w14:textId="77777777" w:rsidR="00446F64" w:rsidRPr="00446F64" w:rsidRDefault="00446F64" w:rsidP="00446F64">
      <w:pPr>
        <w:pStyle w:val="DataField11pt"/>
        <w:rPr>
          <w:b/>
          <w:szCs w:val="22"/>
          <w:u w:val="single"/>
        </w:rPr>
      </w:pPr>
      <w:r w:rsidRPr="00446F64">
        <w:rPr>
          <w:b/>
          <w:szCs w:val="22"/>
          <w:u w:val="single"/>
        </w:rPr>
        <w:t>Computer Equipment</w:t>
      </w:r>
    </w:p>
    <w:p w14:paraId="2442DDC4" w14:textId="77777777" w:rsidR="00446F64" w:rsidRPr="00446F64" w:rsidRDefault="00446F64" w:rsidP="00446F64">
      <w:pPr>
        <w:pStyle w:val="DataField11pt"/>
        <w:rPr>
          <w:b/>
          <w:szCs w:val="22"/>
          <w:u w:val="single"/>
        </w:rPr>
      </w:pPr>
    </w:p>
    <w:p w14:paraId="75222192" w14:textId="77777777" w:rsidR="00446F64" w:rsidRPr="00446F64" w:rsidRDefault="00446F64" w:rsidP="00446F64">
      <w:pPr>
        <w:pStyle w:val="DataField11pt"/>
        <w:rPr>
          <w:szCs w:val="22"/>
        </w:rPr>
      </w:pPr>
      <w:r w:rsidRPr="00446F64">
        <w:rPr>
          <w:szCs w:val="22"/>
        </w:rPr>
        <w:t xml:space="preserve">The Lucas Center also maintains appropriate computer systems for pulse sequence programming including the GE EPIC pulse sequence programming environment, Matlab, and other statistical and analytic tools.  </w:t>
      </w:r>
    </w:p>
    <w:p w14:paraId="344278D4" w14:textId="77777777" w:rsidR="00446F64" w:rsidRPr="00446F64" w:rsidRDefault="00446F64" w:rsidP="00446F64">
      <w:pPr>
        <w:pStyle w:val="DataField11pt"/>
        <w:rPr>
          <w:b/>
          <w:szCs w:val="22"/>
          <w:u w:val="single"/>
        </w:rPr>
      </w:pPr>
    </w:p>
    <w:p w14:paraId="557691DF" w14:textId="5EAD49BD" w:rsidR="00446F64" w:rsidRPr="00446F64" w:rsidRDefault="00446F64" w:rsidP="00446F64">
      <w:pPr>
        <w:pStyle w:val="DataField11pt"/>
        <w:rPr>
          <w:szCs w:val="22"/>
        </w:rPr>
      </w:pPr>
      <w:r w:rsidRPr="00446F64">
        <w:rPr>
          <w:szCs w:val="22"/>
        </w:rPr>
        <w:t>High-performance computers are available for more advanced imaging reconstruction. A substantial infrastructure of software tools exists to help manipulate data between all MRI scanners and reconstruction servers on different local networks, with careful support for data protection.</w:t>
      </w:r>
    </w:p>
    <w:p w14:paraId="2FD1F5EB" w14:textId="77777777" w:rsidR="00446F64" w:rsidRPr="00446F64" w:rsidRDefault="00446F64" w:rsidP="003F5AE3">
      <w:pPr>
        <w:pStyle w:val="narrative"/>
        <w:ind w:firstLine="0"/>
        <w:rPr>
          <w:szCs w:val="22"/>
        </w:rPr>
      </w:pPr>
    </w:p>
    <w:sectPr w:rsidR="00446F64" w:rsidRPr="00446F64" w:rsidSect="00446F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1008" w:bottom="864" w:left="1008" w:header="360"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50EB0" w14:textId="77777777" w:rsidR="00446F64" w:rsidRDefault="00446F64">
      <w:r>
        <w:separator/>
      </w:r>
    </w:p>
  </w:endnote>
  <w:endnote w:type="continuationSeparator" w:id="0">
    <w:p w14:paraId="12020A3D" w14:textId="77777777" w:rsidR="00446F64" w:rsidRDefault="0044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SimSun">
    <w:altName w:val="宋体"/>
    <w:panose1 w:val="00000000000000000000"/>
    <w:charset w:val="86"/>
    <w:family w:val="auto"/>
    <w:notTrueType/>
    <w:pitch w:val="variable"/>
    <w:sig w:usb0="00000001" w:usb1="080E0000" w:usb2="00000010" w:usb3="00000000" w:csb0="00040000" w:csb1="00000000"/>
  </w:font>
  <w:font w:name="바탕">
    <w:charset w:val="4F"/>
    <w:family w:val="auto"/>
    <w:pitch w:val="variable"/>
    <w:sig w:usb0="B00002AF" w:usb1="69D77CFB" w:usb2="00000030" w:usb3="00000000" w:csb0="000800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A87A" w14:textId="77777777" w:rsidR="0062260B" w:rsidRDefault="006226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75F8" w14:textId="77777777" w:rsidR="0062260B" w:rsidRPr="00A57980" w:rsidRDefault="0062260B" w:rsidP="0062260B">
    <w:pPr>
      <w:pStyle w:val="Footer"/>
      <w:rPr>
        <w:rFonts w:ascii="Candara" w:hAnsi="Candara"/>
        <w:sz w:val="18"/>
        <w:szCs w:val="18"/>
      </w:rPr>
    </w:pPr>
    <w:r w:rsidRPr="00A57980">
      <w:rPr>
        <w:rFonts w:ascii="Candara" w:hAnsi="Candara"/>
        <w:sz w:val="18"/>
        <w:szCs w:val="18"/>
      </w:rPr>
      <w:t>a</w:t>
    </w:r>
    <w:r>
      <w:rPr>
        <w:rFonts w:ascii="Candara" w:hAnsi="Candara"/>
        <w:sz w:val="18"/>
        <w:szCs w:val="18"/>
      </w:rPr>
      <w:t>msawyer</w:t>
    </w:r>
    <w:r>
      <w:rPr>
        <w:rFonts w:ascii="Candara" w:hAnsi="Candara"/>
        <w:sz w:val="18"/>
        <w:szCs w:val="18"/>
      </w:rPr>
      <w:tab/>
    </w:r>
    <w:r>
      <w:rPr>
        <w:rFonts w:ascii="Candara" w:hAnsi="Candara"/>
        <w:sz w:val="18"/>
        <w:szCs w:val="18"/>
      </w:rPr>
      <w:tab/>
    </w:r>
    <w:r w:rsidRPr="00A57980">
      <w:rPr>
        <w:rFonts w:ascii="Candara" w:hAnsi="Candara"/>
        <w:sz w:val="18"/>
        <w:szCs w:val="18"/>
      </w:rPr>
      <w:t>February</w:t>
    </w:r>
    <w:r>
      <w:rPr>
        <w:rFonts w:ascii="Candara" w:hAnsi="Candara"/>
        <w:sz w:val="18"/>
        <w:szCs w:val="18"/>
      </w:rPr>
      <w:t xml:space="preserve"> 13, 2015</w:t>
    </w:r>
  </w:p>
  <w:p w14:paraId="30F6346E" w14:textId="77777777" w:rsidR="0062260B" w:rsidRPr="0062260B" w:rsidRDefault="0062260B" w:rsidP="006226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74DC" w14:textId="21F96903" w:rsidR="00A57980" w:rsidRPr="00A57980" w:rsidRDefault="00A57980">
    <w:pPr>
      <w:pStyle w:val="Footer"/>
      <w:rPr>
        <w:rFonts w:ascii="Candara" w:hAnsi="Candara"/>
        <w:sz w:val="18"/>
        <w:szCs w:val="18"/>
      </w:rPr>
    </w:pPr>
    <w:r w:rsidRPr="00A57980">
      <w:rPr>
        <w:rFonts w:ascii="Candara" w:hAnsi="Candara"/>
        <w:sz w:val="18"/>
        <w:szCs w:val="18"/>
      </w:rPr>
      <w:t>a</w:t>
    </w:r>
    <w:r>
      <w:rPr>
        <w:rFonts w:ascii="Candara" w:hAnsi="Candara"/>
        <w:sz w:val="18"/>
        <w:szCs w:val="18"/>
      </w:rPr>
      <w:t>msawyer</w:t>
    </w:r>
    <w:r>
      <w:rPr>
        <w:rFonts w:ascii="Candara" w:hAnsi="Candara"/>
        <w:sz w:val="18"/>
        <w:szCs w:val="18"/>
      </w:rPr>
      <w:tab/>
    </w:r>
    <w:r>
      <w:rPr>
        <w:rFonts w:ascii="Candara" w:hAnsi="Candara"/>
        <w:sz w:val="18"/>
        <w:szCs w:val="18"/>
      </w:rPr>
      <w:tab/>
    </w:r>
    <w:r w:rsidRPr="00A57980">
      <w:rPr>
        <w:rFonts w:ascii="Candara" w:hAnsi="Candara"/>
        <w:sz w:val="18"/>
        <w:szCs w:val="18"/>
      </w:rPr>
      <w:t>February</w:t>
    </w:r>
    <w:r>
      <w:rPr>
        <w:rFonts w:ascii="Candara" w:hAnsi="Candara"/>
        <w:sz w:val="18"/>
        <w:szCs w:val="18"/>
      </w:rPr>
      <w:t xml:space="preserve"> 13, 2015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1FD3" w14:textId="77777777" w:rsidR="00446F64" w:rsidRDefault="00446F64">
      <w:r>
        <w:separator/>
      </w:r>
    </w:p>
  </w:footnote>
  <w:footnote w:type="continuationSeparator" w:id="0">
    <w:p w14:paraId="008752BF" w14:textId="77777777" w:rsidR="00446F64" w:rsidRDefault="00446F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0E01" w14:textId="77777777" w:rsidR="0062260B" w:rsidRDefault="006226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5928" w14:textId="77777777" w:rsidR="0062260B" w:rsidRDefault="006226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1CE4" w14:textId="77777777" w:rsidR="0062260B" w:rsidRDefault="006226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1F2B5906"/>
    <w:multiLevelType w:val="hybridMultilevel"/>
    <w:tmpl w:val="F8A8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2"/>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96"/>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16"/>
    <w:rsid w:val="0011369E"/>
    <w:rsid w:val="001220CA"/>
    <w:rsid w:val="00143A75"/>
    <w:rsid w:val="00290D79"/>
    <w:rsid w:val="002D6118"/>
    <w:rsid w:val="002F7E0C"/>
    <w:rsid w:val="0034526C"/>
    <w:rsid w:val="00384629"/>
    <w:rsid w:val="003D21C8"/>
    <w:rsid w:val="003F5AE3"/>
    <w:rsid w:val="004262DD"/>
    <w:rsid w:val="00446F64"/>
    <w:rsid w:val="00487DC0"/>
    <w:rsid w:val="00534A5C"/>
    <w:rsid w:val="00593EC7"/>
    <w:rsid w:val="0059632B"/>
    <w:rsid w:val="005B41D0"/>
    <w:rsid w:val="005D25E0"/>
    <w:rsid w:val="005F6C21"/>
    <w:rsid w:val="0062260B"/>
    <w:rsid w:val="0067074F"/>
    <w:rsid w:val="00691B83"/>
    <w:rsid w:val="00710F87"/>
    <w:rsid w:val="00775A19"/>
    <w:rsid w:val="007D6BF0"/>
    <w:rsid w:val="007D7B74"/>
    <w:rsid w:val="007E16E3"/>
    <w:rsid w:val="00805BD9"/>
    <w:rsid w:val="008555E3"/>
    <w:rsid w:val="00886F7F"/>
    <w:rsid w:val="008C2D8D"/>
    <w:rsid w:val="008E4AFC"/>
    <w:rsid w:val="008F1B2C"/>
    <w:rsid w:val="0091323C"/>
    <w:rsid w:val="00923EA0"/>
    <w:rsid w:val="009867F9"/>
    <w:rsid w:val="0099596D"/>
    <w:rsid w:val="009D1EF0"/>
    <w:rsid w:val="00A213DA"/>
    <w:rsid w:val="00A27A93"/>
    <w:rsid w:val="00A57980"/>
    <w:rsid w:val="00AD0216"/>
    <w:rsid w:val="00AF3741"/>
    <w:rsid w:val="00BC48BE"/>
    <w:rsid w:val="00BD70EB"/>
    <w:rsid w:val="00C47B5E"/>
    <w:rsid w:val="00C52719"/>
    <w:rsid w:val="00C97BC1"/>
    <w:rsid w:val="00C97F88"/>
    <w:rsid w:val="00D15A78"/>
    <w:rsid w:val="00DC0962"/>
    <w:rsid w:val="00DD60BF"/>
    <w:rsid w:val="00E042F0"/>
    <w:rsid w:val="00E264EE"/>
    <w:rsid w:val="00E675C1"/>
    <w:rsid w:val="00EF57BB"/>
    <w:rsid w:val="00F232F9"/>
    <w:rsid w:val="00F306F3"/>
    <w:rsid w:val="00FB17AC"/>
    <w:rsid w:val="00FB77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8E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numPr>
        <w:numId w:val="11"/>
      </w:numPr>
      <w:tabs>
        <w:tab w:val="num" w:pos="144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5A7378"/>
    <w:pPr>
      <w:spacing w:line="260" w:lineRule="exact"/>
    </w:pPr>
    <w:rPr>
      <w:rFonts w:ascii="Helvetica" w:hAnsi="Helvetica"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D07D0"/>
    <w:pPr>
      <w:spacing w:before="20"/>
      <w:jc w:val="both"/>
    </w:pPr>
    <w:rPr>
      <w:sz w:val="15"/>
    </w:rPr>
  </w:style>
  <w:style w:type="paragraph" w:customStyle="1" w:styleId="SingleSp11pt">
    <w:name w:val="SingleSp11pt"/>
    <w:basedOn w:val="DataField11pt"/>
    <w:link w:val="SingleSp11ptChar"/>
    <w:rsid w:val="007D07D0"/>
    <w:pPr>
      <w:spacing w:line="240" w:lineRule="auto"/>
    </w:pPr>
    <w:rPr>
      <w:szCs w:val="24"/>
    </w:rPr>
  </w:style>
  <w:style w:type="character" w:customStyle="1" w:styleId="DataField11ptChar">
    <w:name w:val="Data Field 11pt Char"/>
    <w:link w:val="DataField11pt"/>
    <w:rsid w:val="005A7378"/>
    <w:rPr>
      <w:rFonts w:ascii="Helvetica" w:hAnsi="Helvetica" w:cs="Arial"/>
      <w:sz w:val="22"/>
    </w:rPr>
  </w:style>
  <w:style w:type="character" w:customStyle="1" w:styleId="SingleSp11ptChar">
    <w:name w:val="SingleSp11pt Char"/>
    <w:link w:val="SingleSp11pt"/>
    <w:rsid w:val="007D07D0"/>
    <w:rPr>
      <w:rFonts w:ascii="Helvetica" w:hAnsi="Helvetica" w:cs="Arial"/>
      <w:sz w:val="22"/>
      <w:szCs w:val="24"/>
    </w:rPr>
  </w:style>
  <w:style w:type="paragraph" w:customStyle="1" w:styleId="StyleFormInstructions8pt">
    <w:name w:val="Style Form Instructions + 8 pt"/>
    <w:basedOn w:val="FormInstructions"/>
    <w:link w:val="StyleFormInstructions8ptChar"/>
    <w:rsid w:val="007D07D0"/>
    <w:rPr>
      <w:sz w:val="16"/>
    </w:rPr>
  </w:style>
  <w:style w:type="character" w:customStyle="1" w:styleId="FormInstructionsChar">
    <w:name w:val="Form Instructions Char"/>
    <w:link w:val="FormInstructions"/>
    <w:rsid w:val="007D07D0"/>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D07D0"/>
    <w:rPr>
      <w:rFonts w:ascii="Arial" w:hAnsi="Arial" w:cs="Arial"/>
      <w:sz w:val="16"/>
      <w:szCs w:val="14"/>
      <w:lang w:val="en-US" w:eastAsia="en-US" w:bidi="ar-SA"/>
    </w:rPr>
  </w:style>
  <w:style w:type="paragraph" w:customStyle="1" w:styleId="lineitem1spbold10">
    <w:name w:val="line item 1sp bold10"/>
    <w:basedOn w:val="Normal"/>
    <w:rsid w:val="007D07D0"/>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D07D0"/>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7D07D0"/>
    <w:pPr>
      <w:ind w:left="259"/>
    </w:pPr>
    <w:rPr>
      <w:rFonts w:cs="Times New Roman"/>
    </w:rPr>
  </w:style>
  <w:style w:type="paragraph" w:customStyle="1" w:styleId="StyleSingleSp11ptCentered">
    <w:name w:val="Style SingleSp11pt + Centered"/>
    <w:basedOn w:val="SingleSp11pt"/>
    <w:rsid w:val="007D07D0"/>
    <w:pPr>
      <w:jc w:val="center"/>
    </w:pPr>
    <w:rPr>
      <w:rFonts w:cs="Times New Roman"/>
      <w:szCs w:val="20"/>
    </w:rPr>
  </w:style>
  <w:style w:type="paragraph" w:customStyle="1" w:styleId="Arial9BoldText">
    <w:name w:val="Arial9BoldText"/>
    <w:basedOn w:val="Normal"/>
    <w:rsid w:val="007D07D0"/>
    <w:pPr>
      <w:spacing w:before="20" w:after="20"/>
    </w:pPr>
    <w:rPr>
      <w:rFonts w:ascii="Arial" w:hAnsi="Arial" w:cs="Arial"/>
      <w:b/>
      <w:bCs/>
      <w:sz w:val="18"/>
      <w:szCs w:val="20"/>
    </w:rPr>
  </w:style>
  <w:style w:type="paragraph" w:customStyle="1" w:styleId="FormFieldCaptionBold9pt">
    <w:name w:val="FormFieldCaptionBold9pt"/>
    <w:basedOn w:val="FormFieldCaption"/>
    <w:rsid w:val="007D07D0"/>
    <w:rPr>
      <w:b/>
      <w:sz w:val="18"/>
    </w:rPr>
  </w:style>
  <w:style w:type="paragraph" w:customStyle="1" w:styleId="datafield11ptsingleline">
    <w:name w:val="datafield11pt/singleline"/>
    <w:basedOn w:val="DataField11pt"/>
    <w:rsid w:val="007D07D0"/>
    <w:pPr>
      <w:spacing w:line="240" w:lineRule="auto"/>
    </w:pPr>
  </w:style>
  <w:style w:type="paragraph" w:customStyle="1" w:styleId="PersonalDataParagraph">
    <w:name w:val="PersonalDataParagraph"/>
    <w:basedOn w:val="Normal"/>
    <w:rsid w:val="007D07D0"/>
    <w:pPr>
      <w:spacing w:after="120"/>
      <w:ind w:left="900" w:right="547"/>
      <w:jc w:val="both"/>
    </w:pPr>
    <w:rPr>
      <w:rFonts w:ascii="Arial" w:hAnsi="Arial" w:cs="Arial"/>
      <w:sz w:val="20"/>
      <w:szCs w:val="20"/>
    </w:rPr>
  </w:style>
  <w:style w:type="paragraph" w:customStyle="1" w:styleId="RICertHeading">
    <w:name w:val="RICertHeading"/>
    <w:basedOn w:val="Normal"/>
    <w:rsid w:val="007D07D0"/>
    <w:pPr>
      <w:jc w:val="center"/>
    </w:pPr>
    <w:rPr>
      <w:rFonts w:ascii="Arial" w:hAnsi="Arial"/>
      <w:b/>
      <w:sz w:val="32"/>
    </w:rPr>
  </w:style>
  <w:style w:type="paragraph" w:customStyle="1" w:styleId="RICert12pt">
    <w:name w:val="RICert12pt"/>
    <w:basedOn w:val="Arial10ptlineitem"/>
    <w:rsid w:val="007D07D0"/>
    <w:rPr>
      <w:b/>
      <w:bCs/>
      <w:sz w:val="24"/>
    </w:rPr>
  </w:style>
  <w:style w:type="paragraph" w:customStyle="1" w:styleId="Arial10BoldItalics">
    <w:name w:val="Arial10BoldItalics"/>
    <w:basedOn w:val="Arial10BoldText"/>
    <w:rsid w:val="00DF6ED6"/>
    <w:pPr>
      <w:spacing w:before="0" w:after="0"/>
      <w:jc w:val="center"/>
    </w:pPr>
    <w:rPr>
      <w:bCs w:val="0"/>
      <w:i/>
      <w:iCs/>
      <w:szCs w:val="22"/>
    </w:rPr>
  </w:style>
  <w:style w:type="paragraph" w:customStyle="1" w:styleId="Arial10BoldCtr">
    <w:name w:val="Arial10BoldCtr"/>
    <w:basedOn w:val="Arial10BoldText"/>
    <w:rsid w:val="00DF6ED6"/>
    <w:pPr>
      <w:jc w:val="center"/>
    </w:pPr>
  </w:style>
  <w:style w:type="paragraph" w:customStyle="1" w:styleId="Arial9Boldlineitem">
    <w:name w:val="Arial9Boldlineitem"/>
    <w:basedOn w:val="Arial9ptlineitem"/>
    <w:rsid w:val="00DF6ED6"/>
    <w:pPr>
      <w:spacing w:before="40"/>
    </w:pPr>
    <w:rPr>
      <w:b/>
    </w:rPr>
  </w:style>
  <w:style w:type="paragraph" w:customStyle="1" w:styleId="Arial8ptlineitem">
    <w:name w:val="Arial8ptlineitem"/>
    <w:basedOn w:val="Normal"/>
    <w:rsid w:val="00DF6ED6"/>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DF6ED6"/>
    <w:rPr>
      <w:b/>
      <w:bCs/>
    </w:rPr>
  </w:style>
  <w:style w:type="paragraph" w:customStyle="1" w:styleId="10ptlineitemjustified">
    <w:name w:val="10ptlineitemjustified"/>
    <w:basedOn w:val="Arial10ptlineitem"/>
    <w:rsid w:val="00DF6ED6"/>
    <w:pPr>
      <w:jc w:val="both"/>
    </w:pPr>
  </w:style>
  <w:style w:type="paragraph" w:customStyle="1" w:styleId="AdjustedPIHeader">
    <w:name w:val="AdjustedPIHeader"/>
    <w:basedOn w:val="PIHeader"/>
    <w:rsid w:val="00DF6ED6"/>
    <w:pPr>
      <w:spacing w:before="40"/>
      <w:ind w:left="432"/>
    </w:pPr>
  </w:style>
  <w:style w:type="paragraph" w:customStyle="1" w:styleId="FormFieldCaptionBold8pt">
    <w:name w:val="FormFieldCaptionBold8pt"/>
    <w:basedOn w:val="FormFieldCaption"/>
    <w:rsid w:val="00DF6ED6"/>
    <w:rPr>
      <w:b/>
      <w:bCs/>
    </w:rPr>
  </w:style>
  <w:style w:type="paragraph" w:customStyle="1" w:styleId="DataField11pt-Single">
    <w:name w:val="Data Field 11pt-Single"/>
    <w:basedOn w:val="Normal"/>
    <w:rsid w:val="00993CBE"/>
    <w:rPr>
      <w:rFonts w:ascii="Arial" w:hAnsi="Arial" w:cs="Arial"/>
      <w:sz w:val="22"/>
      <w:szCs w:val="20"/>
    </w:rPr>
  </w:style>
  <w:style w:type="paragraph" w:customStyle="1" w:styleId="narrative">
    <w:name w:val="narrative"/>
    <w:basedOn w:val="Normal"/>
    <w:rsid w:val="006C2811"/>
    <w:pPr>
      <w:autoSpaceDE/>
      <w:autoSpaceDN/>
      <w:spacing w:line="260" w:lineRule="exact"/>
      <w:ind w:firstLine="360"/>
      <w:jc w:val="both"/>
    </w:pPr>
    <w:rPr>
      <w:rFonts w:ascii="Arial" w:eastAsia="Times" w:hAnsi="Arial"/>
      <w:sz w:val="22"/>
    </w:rPr>
  </w:style>
  <w:style w:type="paragraph" w:customStyle="1" w:styleId="FormFooterBorder">
    <w:name w:val="FormFooter/Border"/>
    <w:basedOn w:val="Footer"/>
    <w:rsid w:val="003C7D72"/>
    <w:pPr>
      <w:pBdr>
        <w:top w:val="single" w:sz="6" w:space="1" w:color="auto"/>
      </w:pBdr>
      <w:tabs>
        <w:tab w:val="clear" w:pos="4320"/>
        <w:tab w:val="clear" w:pos="8640"/>
        <w:tab w:val="center" w:pos="5400"/>
        <w:tab w:val="right" w:pos="10800"/>
      </w:tabs>
    </w:pPr>
    <w:rPr>
      <w:rFonts w:ascii="Arial" w:hAnsi="Arial" w:cs="Arial"/>
      <w:sz w:val="16"/>
      <w:szCs w:val="16"/>
    </w:rPr>
  </w:style>
  <w:style w:type="character" w:customStyle="1" w:styleId="DataField11pt-SingleChar">
    <w:name w:val="Data Field 11pt-Single Char"/>
    <w:rsid w:val="005B53FC"/>
    <w:rPr>
      <w:rFonts w:ascii="Arial" w:hAnsi="Arial" w:cs="Arial"/>
      <w:noProof w:val="0"/>
      <w:sz w:val="22"/>
      <w:lang w:val="en-US" w:eastAsia="en-US" w:bidi="ar-SA"/>
    </w:rPr>
  </w:style>
  <w:style w:type="paragraph" w:customStyle="1" w:styleId="HeadNoteNotItalics">
    <w:name w:val="HeadNoteNotItalics"/>
    <w:basedOn w:val="HeadingNote"/>
    <w:rsid w:val="005B53FC"/>
    <w:rPr>
      <w:i w:val="0"/>
    </w:rPr>
  </w:style>
  <w:style w:type="paragraph" w:customStyle="1" w:styleId="Body">
    <w:name w:val="Body"/>
    <w:basedOn w:val="Normal"/>
    <w:rsid w:val="00A070B7"/>
    <w:pPr>
      <w:tabs>
        <w:tab w:val="left" w:pos="1440"/>
        <w:tab w:val="left" w:pos="2880"/>
        <w:tab w:val="left" w:pos="4320"/>
        <w:tab w:val="left" w:pos="5760"/>
        <w:tab w:val="left" w:pos="7200"/>
        <w:tab w:val="left" w:pos="8640"/>
      </w:tabs>
      <w:autoSpaceDE/>
      <w:autoSpaceDN/>
    </w:pPr>
    <w:rPr>
      <w:rFonts w:ascii="Palatino" w:eastAsia="SimSun" w:hAnsi="Palatino"/>
      <w:noProof/>
      <w:color w:val="000000"/>
      <w:sz w:val="20"/>
      <w:szCs w:val="20"/>
    </w:rPr>
  </w:style>
  <w:style w:type="paragraph" w:customStyle="1" w:styleId="Dateline">
    <w:name w:val="Dateline"/>
    <w:basedOn w:val="Normal"/>
    <w:rsid w:val="0086373C"/>
    <w:pPr>
      <w:tabs>
        <w:tab w:val="left" w:pos="2520"/>
      </w:tabs>
      <w:autoSpaceDE/>
      <w:autoSpaceDN/>
      <w:ind w:left="2520" w:hanging="2520"/>
    </w:pPr>
    <w:rPr>
      <w:rFonts w:ascii="Arial" w:eastAsia="바탕" w:hAnsi="Arial"/>
      <w:sz w:val="20"/>
      <w:szCs w:val="20"/>
      <w:lang w:val="en-CA"/>
    </w:rPr>
  </w:style>
  <w:style w:type="paragraph" w:customStyle="1" w:styleId="OtherSupport">
    <w:name w:val="Other Support"/>
    <w:basedOn w:val="Normal"/>
    <w:rsid w:val="0086373C"/>
    <w:pPr>
      <w:tabs>
        <w:tab w:val="left" w:pos="2880"/>
        <w:tab w:val="left" w:pos="5760"/>
      </w:tabs>
      <w:ind w:left="360"/>
    </w:pPr>
    <w:rPr>
      <w:rFonts w:ascii="Arial" w:eastAsia="바탕" w:hAnsi="Arial"/>
      <w:sz w:val="22"/>
      <w:szCs w:val="20"/>
    </w:rPr>
  </w:style>
  <w:style w:type="paragraph" w:customStyle="1" w:styleId="List1stlevel">
    <w:name w:val="List 1st level"/>
    <w:basedOn w:val="Normal"/>
    <w:rsid w:val="00A7310E"/>
    <w:pPr>
      <w:autoSpaceDE/>
      <w:autoSpaceDN/>
      <w:spacing w:after="200" w:line="240" w:lineRule="atLeast"/>
      <w:ind w:left="360" w:hanging="360"/>
    </w:pPr>
    <w:rPr>
      <w:rFonts w:ascii="Arial" w:hAnsi="Arial"/>
      <w:snapToGrid w:val="0"/>
      <w:sz w:val="20"/>
      <w:szCs w:val="20"/>
    </w:rPr>
  </w:style>
  <w:style w:type="paragraph" w:customStyle="1" w:styleId="Subhead">
    <w:name w:val="Subhead"/>
    <w:next w:val="Normal"/>
    <w:rsid w:val="00A7310E"/>
    <w:pPr>
      <w:spacing w:before="240" w:after="200"/>
    </w:pPr>
    <w:rPr>
      <w:rFonts w:ascii="Arial" w:hAnsi="Arial"/>
      <w:b/>
      <w:i/>
      <w:u w:val="single"/>
    </w:rPr>
  </w:style>
  <w:style w:type="paragraph" w:customStyle="1" w:styleId="Heading2-NoTOC">
    <w:name w:val="Heading 2-No TOC"/>
    <w:basedOn w:val="Heading2"/>
    <w:rsid w:val="00A7310E"/>
    <w:pPr>
      <w:keepLines/>
      <w:pBdr>
        <w:top w:val="single" w:sz="24" w:space="1" w:color="auto"/>
      </w:pBdr>
      <w:tabs>
        <w:tab w:val="left" w:pos="360"/>
      </w:tabs>
      <w:autoSpaceDE/>
      <w:autoSpaceDN/>
      <w:spacing w:before="420" w:after="200"/>
      <w:ind w:left="360" w:hanging="360"/>
      <w:jc w:val="left"/>
    </w:pPr>
    <w:rPr>
      <w:rFonts w:cs="Times New Roman"/>
      <w:bCs w:val="0"/>
      <w:sz w:val="22"/>
      <w:szCs w:val="20"/>
    </w:rPr>
  </w:style>
  <w:style w:type="paragraph" w:customStyle="1" w:styleId="footerNIHContPg">
    <w:name w:val="footer NIH Cont Pg"/>
    <w:basedOn w:val="Footer"/>
    <w:rsid w:val="006D73C5"/>
    <w:pPr>
      <w:pBdr>
        <w:top w:val="single" w:sz="6" w:space="0" w:color="auto"/>
      </w:pBdr>
      <w:tabs>
        <w:tab w:val="clear" w:pos="4320"/>
        <w:tab w:val="clear" w:pos="8640"/>
        <w:tab w:val="center" w:pos="5220"/>
      </w:tabs>
      <w:autoSpaceDE/>
      <w:autoSpaceDN/>
    </w:pPr>
    <w:rPr>
      <w:rFonts w:ascii="Helvetica" w:hAnsi="Helvetica" w:cs="Times New Roman"/>
      <w:sz w:val="18"/>
      <w:szCs w:val="20"/>
    </w:rPr>
  </w:style>
  <w:style w:type="character" w:styleId="FollowedHyperlink">
    <w:name w:val="FollowedHyperlink"/>
    <w:rsid w:val="006D73C5"/>
    <w:rPr>
      <w:color w:val="800080"/>
      <w:u w:val="single"/>
    </w:rPr>
  </w:style>
  <w:style w:type="paragraph" w:customStyle="1" w:styleId="JNMReferences">
    <w:name w:val="JNM References"/>
    <w:basedOn w:val="Normal"/>
    <w:rsid w:val="006D73C5"/>
    <w:pPr>
      <w:autoSpaceDE/>
      <w:autoSpaceDN/>
      <w:spacing w:line="360" w:lineRule="auto"/>
      <w:ind w:left="720" w:hanging="720"/>
      <w:jc w:val="both"/>
    </w:pPr>
    <w:rPr>
      <w:szCs w:val="20"/>
    </w:rPr>
  </w:style>
  <w:style w:type="character" w:customStyle="1" w:styleId="text">
    <w:name w:val="text"/>
    <w:basedOn w:val="DefaultParagraphFont"/>
    <w:rsid w:val="006D73C5"/>
  </w:style>
  <w:style w:type="character" w:customStyle="1" w:styleId="mibullet">
    <w:name w:val="mibullet"/>
    <w:basedOn w:val="DefaultParagraphFont"/>
    <w:rsid w:val="006D73C5"/>
  </w:style>
  <w:style w:type="character" w:customStyle="1" w:styleId="verdana10ptblack">
    <w:name w:val="verdana10ptblack"/>
    <w:basedOn w:val="DefaultParagraphFont"/>
    <w:rsid w:val="006D73C5"/>
  </w:style>
  <w:style w:type="character" w:customStyle="1" w:styleId="moz-txt-underscore">
    <w:name w:val="moz-txt-underscore"/>
    <w:basedOn w:val="DefaultParagraphFont"/>
    <w:rsid w:val="006D73C5"/>
  </w:style>
  <w:style w:type="character" w:customStyle="1" w:styleId="moz-txt-tag">
    <w:name w:val="moz-txt-tag"/>
    <w:basedOn w:val="DefaultParagraphFont"/>
    <w:rsid w:val="006D73C5"/>
  </w:style>
  <w:style w:type="paragraph" w:customStyle="1" w:styleId="ICMICHeading">
    <w:name w:val="ICMIC Heading"/>
    <w:basedOn w:val="Normal"/>
    <w:rsid w:val="006D73C5"/>
    <w:pPr>
      <w:autoSpaceDE/>
      <w:autoSpaceDN/>
      <w:spacing w:after="120"/>
      <w:jc w:val="both"/>
    </w:pPr>
    <w:rPr>
      <w:rFonts w:ascii="Times New Roman" w:hAnsi="Times New Roman"/>
      <w:b/>
    </w:rPr>
  </w:style>
  <w:style w:type="character" w:customStyle="1" w:styleId="BodyTextChar">
    <w:name w:val="Body Text Char"/>
    <w:rsid w:val="006D73C5"/>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numPr>
        <w:numId w:val="11"/>
      </w:numPr>
      <w:tabs>
        <w:tab w:val="num" w:pos="144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5A7378"/>
    <w:pPr>
      <w:spacing w:line="260" w:lineRule="exact"/>
    </w:pPr>
    <w:rPr>
      <w:rFonts w:ascii="Helvetica" w:hAnsi="Helvetica"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D07D0"/>
    <w:pPr>
      <w:spacing w:before="20"/>
      <w:jc w:val="both"/>
    </w:pPr>
    <w:rPr>
      <w:sz w:val="15"/>
    </w:rPr>
  </w:style>
  <w:style w:type="paragraph" w:customStyle="1" w:styleId="SingleSp11pt">
    <w:name w:val="SingleSp11pt"/>
    <w:basedOn w:val="DataField11pt"/>
    <w:link w:val="SingleSp11ptChar"/>
    <w:rsid w:val="007D07D0"/>
    <w:pPr>
      <w:spacing w:line="240" w:lineRule="auto"/>
    </w:pPr>
    <w:rPr>
      <w:szCs w:val="24"/>
    </w:rPr>
  </w:style>
  <w:style w:type="character" w:customStyle="1" w:styleId="DataField11ptChar">
    <w:name w:val="Data Field 11pt Char"/>
    <w:link w:val="DataField11pt"/>
    <w:rsid w:val="005A7378"/>
    <w:rPr>
      <w:rFonts w:ascii="Helvetica" w:hAnsi="Helvetica" w:cs="Arial"/>
      <w:sz w:val="22"/>
    </w:rPr>
  </w:style>
  <w:style w:type="character" w:customStyle="1" w:styleId="SingleSp11ptChar">
    <w:name w:val="SingleSp11pt Char"/>
    <w:link w:val="SingleSp11pt"/>
    <w:rsid w:val="007D07D0"/>
    <w:rPr>
      <w:rFonts w:ascii="Helvetica" w:hAnsi="Helvetica" w:cs="Arial"/>
      <w:sz w:val="22"/>
      <w:szCs w:val="24"/>
    </w:rPr>
  </w:style>
  <w:style w:type="paragraph" w:customStyle="1" w:styleId="StyleFormInstructions8pt">
    <w:name w:val="Style Form Instructions + 8 pt"/>
    <w:basedOn w:val="FormInstructions"/>
    <w:link w:val="StyleFormInstructions8ptChar"/>
    <w:rsid w:val="007D07D0"/>
    <w:rPr>
      <w:sz w:val="16"/>
    </w:rPr>
  </w:style>
  <w:style w:type="character" w:customStyle="1" w:styleId="FormInstructionsChar">
    <w:name w:val="Form Instructions Char"/>
    <w:link w:val="FormInstructions"/>
    <w:rsid w:val="007D07D0"/>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D07D0"/>
    <w:rPr>
      <w:rFonts w:ascii="Arial" w:hAnsi="Arial" w:cs="Arial"/>
      <w:sz w:val="16"/>
      <w:szCs w:val="14"/>
      <w:lang w:val="en-US" w:eastAsia="en-US" w:bidi="ar-SA"/>
    </w:rPr>
  </w:style>
  <w:style w:type="paragraph" w:customStyle="1" w:styleId="lineitem1spbold10">
    <w:name w:val="line item 1sp bold10"/>
    <w:basedOn w:val="Normal"/>
    <w:rsid w:val="007D07D0"/>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D07D0"/>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7D07D0"/>
    <w:pPr>
      <w:ind w:left="259"/>
    </w:pPr>
    <w:rPr>
      <w:rFonts w:cs="Times New Roman"/>
    </w:rPr>
  </w:style>
  <w:style w:type="paragraph" w:customStyle="1" w:styleId="StyleSingleSp11ptCentered">
    <w:name w:val="Style SingleSp11pt + Centered"/>
    <w:basedOn w:val="SingleSp11pt"/>
    <w:rsid w:val="007D07D0"/>
    <w:pPr>
      <w:jc w:val="center"/>
    </w:pPr>
    <w:rPr>
      <w:rFonts w:cs="Times New Roman"/>
      <w:szCs w:val="20"/>
    </w:rPr>
  </w:style>
  <w:style w:type="paragraph" w:customStyle="1" w:styleId="Arial9BoldText">
    <w:name w:val="Arial9BoldText"/>
    <w:basedOn w:val="Normal"/>
    <w:rsid w:val="007D07D0"/>
    <w:pPr>
      <w:spacing w:before="20" w:after="20"/>
    </w:pPr>
    <w:rPr>
      <w:rFonts w:ascii="Arial" w:hAnsi="Arial" w:cs="Arial"/>
      <w:b/>
      <w:bCs/>
      <w:sz w:val="18"/>
      <w:szCs w:val="20"/>
    </w:rPr>
  </w:style>
  <w:style w:type="paragraph" w:customStyle="1" w:styleId="FormFieldCaptionBold9pt">
    <w:name w:val="FormFieldCaptionBold9pt"/>
    <w:basedOn w:val="FormFieldCaption"/>
    <w:rsid w:val="007D07D0"/>
    <w:rPr>
      <w:b/>
      <w:sz w:val="18"/>
    </w:rPr>
  </w:style>
  <w:style w:type="paragraph" w:customStyle="1" w:styleId="datafield11ptsingleline">
    <w:name w:val="datafield11pt/singleline"/>
    <w:basedOn w:val="DataField11pt"/>
    <w:rsid w:val="007D07D0"/>
    <w:pPr>
      <w:spacing w:line="240" w:lineRule="auto"/>
    </w:pPr>
  </w:style>
  <w:style w:type="paragraph" w:customStyle="1" w:styleId="PersonalDataParagraph">
    <w:name w:val="PersonalDataParagraph"/>
    <w:basedOn w:val="Normal"/>
    <w:rsid w:val="007D07D0"/>
    <w:pPr>
      <w:spacing w:after="120"/>
      <w:ind w:left="900" w:right="547"/>
      <w:jc w:val="both"/>
    </w:pPr>
    <w:rPr>
      <w:rFonts w:ascii="Arial" w:hAnsi="Arial" w:cs="Arial"/>
      <w:sz w:val="20"/>
      <w:szCs w:val="20"/>
    </w:rPr>
  </w:style>
  <w:style w:type="paragraph" w:customStyle="1" w:styleId="RICertHeading">
    <w:name w:val="RICertHeading"/>
    <w:basedOn w:val="Normal"/>
    <w:rsid w:val="007D07D0"/>
    <w:pPr>
      <w:jc w:val="center"/>
    </w:pPr>
    <w:rPr>
      <w:rFonts w:ascii="Arial" w:hAnsi="Arial"/>
      <w:b/>
      <w:sz w:val="32"/>
    </w:rPr>
  </w:style>
  <w:style w:type="paragraph" w:customStyle="1" w:styleId="RICert12pt">
    <w:name w:val="RICert12pt"/>
    <w:basedOn w:val="Arial10ptlineitem"/>
    <w:rsid w:val="007D07D0"/>
    <w:rPr>
      <w:b/>
      <w:bCs/>
      <w:sz w:val="24"/>
    </w:rPr>
  </w:style>
  <w:style w:type="paragraph" w:customStyle="1" w:styleId="Arial10BoldItalics">
    <w:name w:val="Arial10BoldItalics"/>
    <w:basedOn w:val="Arial10BoldText"/>
    <w:rsid w:val="00DF6ED6"/>
    <w:pPr>
      <w:spacing w:before="0" w:after="0"/>
      <w:jc w:val="center"/>
    </w:pPr>
    <w:rPr>
      <w:bCs w:val="0"/>
      <w:i/>
      <w:iCs/>
      <w:szCs w:val="22"/>
    </w:rPr>
  </w:style>
  <w:style w:type="paragraph" w:customStyle="1" w:styleId="Arial10BoldCtr">
    <w:name w:val="Arial10BoldCtr"/>
    <w:basedOn w:val="Arial10BoldText"/>
    <w:rsid w:val="00DF6ED6"/>
    <w:pPr>
      <w:jc w:val="center"/>
    </w:pPr>
  </w:style>
  <w:style w:type="paragraph" w:customStyle="1" w:styleId="Arial9Boldlineitem">
    <w:name w:val="Arial9Boldlineitem"/>
    <w:basedOn w:val="Arial9ptlineitem"/>
    <w:rsid w:val="00DF6ED6"/>
    <w:pPr>
      <w:spacing w:before="40"/>
    </w:pPr>
    <w:rPr>
      <w:b/>
    </w:rPr>
  </w:style>
  <w:style w:type="paragraph" w:customStyle="1" w:styleId="Arial8ptlineitem">
    <w:name w:val="Arial8ptlineitem"/>
    <w:basedOn w:val="Normal"/>
    <w:rsid w:val="00DF6ED6"/>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DF6ED6"/>
    <w:rPr>
      <w:b/>
      <w:bCs/>
    </w:rPr>
  </w:style>
  <w:style w:type="paragraph" w:customStyle="1" w:styleId="10ptlineitemjustified">
    <w:name w:val="10ptlineitemjustified"/>
    <w:basedOn w:val="Arial10ptlineitem"/>
    <w:rsid w:val="00DF6ED6"/>
    <w:pPr>
      <w:jc w:val="both"/>
    </w:pPr>
  </w:style>
  <w:style w:type="paragraph" w:customStyle="1" w:styleId="AdjustedPIHeader">
    <w:name w:val="AdjustedPIHeader"/>
    <w:basedOn w:val="PIHeader"/>
    <w:rsid w:val="00DF6ED6"/>
    <w:pPr>
      <w:spacing w:before="40"/>
      <w:ind w:left="432"/>
    </w:pPr>
  </w:style>
  <w:style w:type="paragraph" w:customStyle="1" w:styleId="FormFieldCaptionBold8pt">
    <w:name w:val="FormFieldCaptionBold8pt"/>
    <w:basedOn w:val="FormFieldCaption"/>
    <w:rsid w:val="00DF6ED6"/>
    <w:rPr>
      <w:b/>
      <w:bCs/>
    </w:rPr>
  </w:style>
  <w:style w:type="paragraph" w:customStyle="1" w:styleId="DataField11pt-Single">
    <w:name w:val="Data Field 11pt-Single"/>
    <w:basedOn w:val="Normal"/>
    <w:rsid w:val="00993CBE"/>
    <w:rPr>
      <w:rFonts w:ascii="Arial" w:hAnsi="Arial" w:cs="Arial"/>
      <w:sz w:val="22"/>
      <w:szCs w:val="20"/>
    </w:rPr>
  </w:style>
  <w:style w:type="paragraph" w:customStyle="1" w:styleId="narrative">
    <w:name w:val="narrative"/>
    <w:basedOn w:val="Normal"/>
    <w:rsid w:val="006C2811"/>
    <w:pPr>
      <w:autoSpaceDE/>
      <w:autoSpaceDN/>
      <w:spacing w:line="260" w:lineRule="exact"/>
      <w:ind w:firstLine="360"/>
      <w:jc w:val="both"/>
    </w:pPr>
    <w:rPr>
      <w:rFonts w:ascii="Arial" w:eastAsia="Times" w:hAnsi="Arial"/>
      <w:sz w:val="22"/>
    </w:rPr>
  </w:style>
  <w:style w:type="paragraph" w:customStyle="1" w:styleId="FormFooterBorder">
    <w:name w:val="FormFooter/Border"/>
    <w:basedOn w:val="Footer"/>
    <w:rsid w:val="003C7D72"/>
    <w:pPr>
      <w:pBdr>
        <w:top w:val="single" w:sz="6" w:space="1" w:color="auto"/>
      </w:pBdr>
      <w:tabs>
        <w:tab w:val="clear" w:pos="4320"/>
        <w:tab w:val="clear" w:pos="8640"/>
        <w:tab w:val="center" w:pos="5400"/>
        <w:tab w:val="right" w:pos="10800"/>
      </w:tabs>
    </w:pPr>
    <w:rPr>
      <w:rFonts w:ascii="Arial" w:hAnsi="Arial" w:cs="Arial"/>
      <w:sz w:val="16"/>
      <w:szCs w:val="16"/>
    </w:rPr>
  </w:style>
  <w:style w:type="character" w:customStyle="1" w:styleId="DataField11pt-SingleChar">
    <w:name w:val="Data Field 11pt-Single Char"/>
    <w:rsid w:val="005B53FC"/>
    <w:rPr>
      <w:rFonts w:ascii="Arial" w:hAnsi="Arial" w:cs="Arial"/>
      <w:noProof w:val="0"/>
      <w:sz w:val="22"/>
      <w:lang w:val="en-US" w:eastAsia="en-US" w:bidi="ar-SA"/>
    </w:rPr>
  </w:style>
  <w:style w:type="paragraph" w:customStyle="1" w:styleId="HeadNoteNotItalics">
    <w:name w:val="HeadNoteNotItalics"/>
    <w:basedOn w:val="HeadingNote"/>
    <w:rsid w:val="005B53FC"/>
    <w:rPr>
      <w:i w:val="0"/>
    </w:rPr>
  </w:style>
  <w:style w:type="paragraph" w:customStyle="1" w:styleId="Body">
    <w:name w:val="Body"/>
    <w:basedOn w:val="Normal"/>
    <w:rsid w:val="00A070B7"/>
    <w:pPr>
      <w:tabs>
        <w:tab w:val="left" w:pos="1440"/>
        <w:tab w:val="left" w:pos="2880"/>
        <w:tab w:val="left" w:pos="4320"/>
        <w:tab w:val="left" w:pos="5760"/>
        <w:tab w:val="left" w:pos="7200"/>
        <w:tab w:val="left" w:pos="8640"/>
      </w:tabs>
      <w:autoSpaceDE/>
      <w:autoSpaceDN/>
    </w:pPr>
    <w:rPr>
      <w:rFonts w:ascii="Palatino" w:eastAsia="SimSun" w:hAnsi="Palatino"/>
      <w:noProof/>
      <w:color w:val="000000"/>
      <w:sz w:val="20"/>
      <w:szCs w:val="20"/>
    </w:rPr>
  </w:style>
  <w:style w:type="paragraph" w:customStyle="1" w:styleId="Dateline">
    <w:name w:val="Dateline"/>
    <w:basedOn w:val="Normal"/>
    <w:rsid w:val="0086373C"/>
    <w:pPr>
      <w:tabs>
        <w:tab w:val="left" w:pos="2520"/>
      </w:tabs>
      <w:autoSpaceDE/>
      <w:autoSpaceDN/>
      <w:ind w:left="2520" w:hanging="2520"/>
    </w:pPr>
    <w:rPr>
      <w:rFonts w:ascii="Arial" w:eastAsia="바탕" w:hAnsi="Arial"/>
      <w:sz w:val="20"/>
      <w:szCs w:val="20"/>
      <w:lang w:val="en-CA"/>
    </w:rPr>
  </w:style>
  <w:style w:type="paragraph" w:customStyle="1" w:styleId="OtherSupport">
    <w:name w:val="Other Support"/>
    <w:basedOn w:val="Normal"/>
    <w:rsid w:val="0086373C"/>
    <w:pPr>
      <w:tabs>
        <w:tab w:val="left" w:pos="2880"/>
        <w:tab w:val="left" w:pos="5760"/>
      </w:tabs>
      <w:ind w:left="360"/>
    </w:pPr>
    <w:rPr>
      <w:rFonts w:ascii="Arial" w:eastAsia="바탕" w:hAnsi="Arial"/>
      <w:sz w:val="22"/>
      <w:szCs w:val="20"/>
    </w:rPr>
  </w:style>
  <w:style w:type="paragraph" w:customStyle="1" w:styleId="List1stlevel">
    <w:name w:val="List 1st level"/>
    <w:basedOn w:val="Normal"/>
    <w:rsid w:val="00A7310E"/>
    <w:pPr>
      <w:autoSpaceDE/>
      <w:autoSpaceDN/>
      <w:spacing w:after="200" w:line="240" w:lineRule="atLeast"/>
      <w:ind w:left="360" w:hanging="360"/>
    </w:pPr>
    <w:rPr>
      <w:rFonts w:ascii="Arial" w:hAnsi="Arial"/>
      <w:snapToGrid w:val="0"/>
      <w:sz w:val="20"/>
      <w:szCs w:val="20"/>
    </w:rPr>
  </w:style>
  <w:style w:type="paragraph" w:customStyle="1" w:styleId="Subhead">
    <w:name w:val="Subhead"/>
    <w:next w:val="Normal"/>
    <w:rsid w:val="00A7310E"/>
    <w:pPr>
      <w:spacing w:before="240" w:after="200"/>
    </w:pPr>
    <w:rPr>
      <w:rFonts w:ascii="Arial" w:hAnsi="Arial"/>
      <w:b/>
      <w:i/>
      <w:u w:val="single"/>
    </w:rPr>
  </w:style>
  <w:style w:type="paragraph" w:customStyle="1" w:styleId="Heading2-NoTOC">
    <w:name w:val="Heading 2-No TOC"/>
    <w:basedOn w:val="Heading2"/>
    <w:rsid w:val="00A7310E"/>
    <w:pPr>
      <w:keepLines/>
      <w:pBdr>
        <w:top w:val="single" w:sz="24" w:space="1" w:color="auto"/>
      </w:pBdr>
      <w:tabs>
        <w:tab w:val="left" w:pos="360"/>
      </w:tabs>
      <w:autoSpaceDE/>
      <w:autoSpaceDN/>
      <w:spacing w:before="420" w:after="200"/>
      <w:ind w:left="360" w:hanging="360"/>
      <w:jc w:val="left"/>
    </w:pPr>
    <w:rPr>
      <w:rFonts w:cs="Times New Roman"/>
      <w:bCs w:val="0"/>
      <w:sz w:val="22"/>
      <w:szCs w:val="20"/>
    </w:rPr>
  </w:style>
  <w:style w:type="paragraph" w:customStyle="1" w:styleId="footerNIHContPg">
    <w:name w:val="footer NIH Cont Pg"/>
    <w:basedOn w:val="Footer"/>
    <w:rsid w:val="006D73C5"/>
    <w:pPr>
      <w:pBdr>
        <w:top w:val="single" w:sz="6" w:space="0" w:color="auto"/>
      </w:pBdr>
      <w:tabs>
        <w:tab w:val="clear" w:pos="4320"/>
        <w:tab w:val="clear" w:pos="8640"/>
        <w:tab w:val="center" w:pos="5220"/>
      </w:tabs>
      <w:autoSpaceDE/>
      <w:autoSpaceDN/>
    </w:pPr>
    <w:rPr>
      <w:rFonts w:ascii="Helvetica" w:hAnsi="Helvetica" w:cs="Times New Roman"/>
      <w:sz w:val="18"/>
      <w:szCs w:val="20"/>
    </w:rPr>
  </w:style>
  <w:style w:type="character" w:styleId="FollowedHyperlink">
    <w:name w:val="FollowedHyperlink"/>
    <w:rsid w:val="006D73C5"/>
    <w:rPr>
      <w:color w:val="800080"/>
      <w:u w:val="single"/>
    </w:rPr>
  </w:style>
  <w:style w:type="paragraph" w:customStyle="1" w:styleId="JNMReferences">
    <w:name w:val="JNM References"/>
    <w:basedOn w:val="Normal"/>
    <w:rsid w:val="006D73C5"/>
    <w:pPr>
      <w:autoSpaceDE/>
      <w:autoSpaceDN/>
      <w:spacing w:line="360" w:lineRule="auto"/>
      <w:ind w:left="720" w:hanging="720"/>
      <w:jc w:val="both"/>
    </w:pPr>
    <w:rPr>
      <w:szCs w:val="20"/>
    </w:rPr>
  </w:style>
  <w:style w:type="character" w:customStyle="1" w:styleId="text">
    <w:name w:val="text"/>
    <w:basedOn w:val="DefaultParagraphFont"/>
    <w:rsid w:val="006D73C5"/>
  </w:style>
  <w:style w:type="character" w:customStyle="1" w:styleId="mibullet">
    <w:name w:val="mibullet"/>
    <w:basedOn w:val="DefaultParagraphFont"/>
    <w:rsid w:val="006D73C5"/>
  </w:style>
  <w:style w:type="character" w:customStyle="1" w:styleId="verdana10ptblack">
    <w:name w:val="verdana10ptblack"/>
    <w:basedOn w:val="DefaultParagraphFont"/>
    <w:rsid w:val="006D73C5"/>
  </w:style>
  <w:style w:type="character" w:customStyle="1" w:styleId="moz-txt-underscore">
    <w:name w:val="moz-txt-underscore"/>
    <w:basedOn w:val="DefaultParagraphFont"/>
    <w:rsid w:val="006D73C5"/>
  </w:style>
  <w:style w:type="character" w:customStyle="1" w:styleId="moz-txt-tag">
    <w:name w:val="moz-txt-tag"/>
    <w:basedOn w:val="DefaultParagraphFont"/>
    <w:rsid w:val="006D73C5"/>
  </w:style>
  <w:style w:type="paragraph" w:customStyle="1" w:styleId="ICMICHeading">
    <w:name w:val="ICMIC Heading"/>
    <w:basedOn w:val="Normal"/>
    <w:rsid w:val="006D73C5"/>
    <w:pPr>
      <w:autoSpaceDE/>
      <w:autoSpaceDN/>
      <w:spacing w:after="120"/>
      <w:jc w:val="both"/>
    </w:pPr>
    <w:rPr>
      <w:rFonts w:ascii="Times New Roman" w:hAnsi="Times New Roman"/>
      <w:b/>
    </w:rPr>
  </w:style>
  <w:style w:type="character" w:customStyle="1" w:styleId="BodyTextChar">
    <w:name w:val="Body Text Char"/>
    <w:rsid w:val="006D73C5"/>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848</Words>
  <Characters>4839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PHS 398 (Rev. 9/04)</vt:lpstr>
    </vt:vector>
  </TitlesOfParts>
  <Company>DHHS/PHS/NIH</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dc:title>
  <dc:subject>DHHS, Public Health Service Grant Application</dc:subject>
  <dc:creator>Office of Extramural Programs</dc:creator>
  <cp:keywords>PHS Grant Application, PHS 398 (Rev. 9/04)</cp:keywords>
  <dc:description/>
  <cp:lastModifiedBy>Anne Marie Sawyer</cp:lastModifiedBy>
  <cp:revision>12</cp:revision>
  <cp:lastPrinted>2015-02-13T18:46:00Z</cp:lastPrinted>
  <dcterms:created xsi:type="dcterms:W3CDTF">2015-02-13T00:26:00Z</dcterms:created>
  <dcterms:modified xsi:type="dcterms:W3CDTF">2015-02-13T19:49:00Z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619489013</vt:i4>
  </property>
  <property fmtid="{D5CDD505-2E9C-101B-9397-08002B2CF9AE}" pid="3" name="_EmailSubject">
    <vt:lpwstr>PHS 398 files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ies>
</file>