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D4" w:rsidRPr="003A4AD4" w:rsidRDefault="003A4AD4" w:rsidP="003A4AD4">
      <w:pPr>
        <w:shd w:val="clear" w:color="auto" w:fill="FFFFFF"/>
        <w:spacing w:after="0" w:line="240" w:lineRule="auto"/>
        <w:outlineLvl w:val="5"/>
        <w:rPr>
          <w:rFonts w:ascii="Arial Narrow" w:eastAsia="Times New Roman" w:hAnsi="Arial Narrow" w:cs="Times New Roman"/>
          <w:b/>
          <w:bCs/>
          <w:color w:val="000000"/>
          <w:sz w:val="29"/>
          <w:szCs w:val="29"/>
        </w:rPr>
      </w:pPr>
      <w:r w:rsidRPr="003A4AD4">
        <w:rPr>
          <w:rFonts w:ascii="Arial Narrow" w:eastAsia="Times New Roman" w:hAnsi="Arial Narrow" w:cs="Times New Roman"/>
          <w:b/>
          <w:bCs/>
          <w:color w:val="000000"/>
          <w:sz w:val="29"/>
          <w:szCs w:val="29"/>
        </w:rPr>
        <w:t>What are the costs related to licensure?</w:t>
      </w:r>
    </w:p>
    <w:p w:rsidR="003A4AD4" w:rsidRPr="003A4AD4" w:rsidRDefault="003A4AD4" w:rsidP="003A4AD4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</w:rPr>
      </w:pPr>
      <w:r w:rsidRPr="003A4AD4">
        <w:rPr>
          <w:rFonts w:ascii="Arial" w:eastAsia="Times New Roman" w:hAnsi="Arial" w:cs="Arial"/>
          <w:color w:val="000000"/>
        </w:rPr>
        <w:t>For a </w:t>
      </w:r>
      <w:r w:rsidRPr="003A4AD4">
        <w:rPr>
          <w:rFonts w:ascii="Arial" w:eastAsia="Times New Roman" w:hAnsi="Arial" w:cs="Arial"/>
          <w:b/>
          <w:bCs/>
          <w:color w:val="000000"/>
        </w:rPr>
        <w:t>Postgraduate Training License (PTL)</w:t>
      </w:r>
      <w:r w:rsidRPr="003A4AD4">
        <w:rPr>
          <w:rFonts w:ascii="Arial" w:eastAsia="Times New Roman" w:hAnsi="Arial" w:cs="Arial"/>
          <w:color w:val="000000"/>
        </w:rPr>
        <w:t>, a non-refundable application fee, which is $491 and includes the $49 non-refundable fingerprint-processing fee. This fee must be paid before the review of your application can begin.</w:t>
      </w:r>
    </w:p>
    <w:p w:rsidR="003A4AD4" w:rsidRPr="003A4AD4" w:rsidRDefault="003A4AD4" w:rsidP="003A4AD4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</w:rPr>
      </w:pPr>
      <w:r w:rsidRPr="003A4AD4">
        <w:rPr>
          <w:rFonts w:ascii="Arial" w:eastAsia="Times New Roman" w:hAnsi="Arial" w:cs="Arial"/>
          <w:color w:val="000000"/>
        </w:rPr>
        <w:t>If </w:t>
      </w:r>
      <w:r w:rsidRPr="003A4AD4">
        <w:rPr>
          <w:rFonts w:ascii="Arial" w:eastAsia="Times New Roman" w:hAnsi="Arial" w:cs="Arial"/>
          <w:b/>
          <w:bCs/>
          <w:color w:val="000000"/>
        </w:rPr>
        <w:t>transitioning from a PTL to a Physician’s and Surgeon’s license</w:t>
      </w:r>
      <w:r w:rsidRPr="003A4AD4">
        <w:rPr>
          <w:rFonts w:ascii="Arial" w:eastAsia="Times New Roman" w:hAnsi="Arial" w:cs="Arial"/>
          <w:color w:val="000000"/>
        </w:rPr>
        <w:t>, you must pay an initial license fee of $808 before a license can be issued. However, if you are enrolled in an ACGME/RCPSC/CFPC training program on the date you apply or prior to the issuance of your license, you are eligible for a 50 percent reduction of the initial license fee, which is $416.50. To be eligible for the reduced fee, your program must document your current enrollment in the program.</w:t>
      </w:r>
    </w:p>
    <w:p w:rsidR="003A4AD4" w:rsidRPr="003A4AD4" w:rsidRDefault="003A4AD4" w:rsidP="003A4AD4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A4AD4">
        <w:rPr>
          <w:rFonts w:ascii="Arial" w:eastAsia="Times New Roman" w:hAnsi="Arial" w:cs="Arial"/>
          <w:color w:val="000000"/>
          <w:sz w:val="23"/>
          <w:szCs w:val="23"/>
        </w:rPr>
        <w:t>For a </w:t>
      </w:r>
      <w:r w:rsidRPr="003A4AD4">
        <w:rPr>
          <w:rFonts w:ascii="Arial" w:eastAsia="Times New Roman" w:hAnsi="Arial" w:cs="Arial"/>
          <w:b/>
          <w:bCs/>
          <w:color w:val="000000"/>
          <w:sz w:val="23"/>
          <w:szCs w:val="23"/>
        </w:rPr>
        <w:t>Physician’s and Surgeon’s license</w:t>
      </w:r>
      <w:r w:rsidRPr="003A4AD4">
        <w:rPr>
          <w:rFonts w:ascii="Arial" w:eastAsia="Times New Roman" w:hAnsi="Arial" w:cs="Arial"/>
          <w:color w:val="000000"/>
          <w:sz w:val="23"/>
          <w:szCs w:val="23"/>
        </w:rPr>
        <w:t>, there are two fees involved in the licensing process. The first fee is the application fee, which is $491 and includes the $49 non-refundable fingerprint processing fee. This combined fee must be paid before the review of your application can begin.</w:t>
      </w:r>
      <w:r w:rsidRPr="003A4AD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4AD4">
        <w:rPr>
          <w:rFonts w:ascii="Arial" w:eastAsia="Times New Roman" w:hAnsi="Arial" w:cs="Arial"/>
          <w:color w:val="000000"/>
          <w:sz w:val="23"/>
          <w:szCs w:val="23"/>
        </w:rPr>
        <w:br/>
        <w:t>Once your application is complete, you must pay an initial license fee of $808 before a license can be issued. However, if you are enrolled in an ACGME/RCPSC/CFPC training program on the date you apply or prior to the issuance of your license, you are eligible for a 50 percent reduction of the initial license fee, which is $416.50. To be eligible for the reduced fee, your program must document your current enrollment in the program.</w:t>
      </w:r>
    </w:p>
    <w:p w:rsidR="00DA3231" w:rsidRPr="003A4AD4" w:rsidRDefault="00DA3231" w:rsidP="003A4AD4">
      <w:bookmarkStart w:id="0" w:name="_GoBack"/>
      <w:bookmarkEnd w:id="0"/>
    </w:p>
    <w:sectPr w:rsidR="00DA3231" w:rsidRPr="003A4AD4" w:rsidSect="00316F23">
      <w:pgSz w:w="12240" w:h="15840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C34"/>
    <w:multiLevelType w:val="multilevel"/>
    <w:tmpl w:val="33D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473BB"/>
    <w:multiLevelType w:val="multilevel"/>
    <w:tmpl w:val="49E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B1C6C"/>
    <w:multiLevelType w:val="multilevel"/>
    <w:tmpl w:val="461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61A34"/>
    <w:multiLevelType w:val="multilevel"/>
    <w:tmpl w:val="067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642F2"/>
    <w:multiLevelType w:val="multilevel"/>
    <w:tmpl w:val="E2B6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FC6E3C"/>
    <w:multiLevelType w:val="multilevel"/>
    <w:tmpl w:val="914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A65ED5"/>
    <w:multiLevelType w:val="multilevel"/>
    <w:tmpl w:val="9FBE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033402"/>
    <w:multiLevelType w:val="multilevel"/>
    <w:tmpl w:val="D6F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5F"/>
    <w:rsid w:val="00141DBC"/>
    <w:rsid w:val="002179A7"/>
    <w:rsid w:val="00316F23"/>
    <w:rsid w:val="003A4AD4"/>
    <w:rsid w:val="0054605F"/>
    <w:rsid w:val="0056244A"/>
    <w:rsid w:val="007118F7"/>
    <w:rsid w:val="00BE261B"/>
    <w:rsid w:val="00C75820"/>
    <w:rsid w:val="00D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6C1D"/>
  <w15:chartTrackingRefBased/>
  <w15:docId w15:val="{A4F912A0-45F3-4324-A58E-257D1E9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622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590363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65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51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581367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17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Health Care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Kulakow, Marcy</dc:creator>
  <cp:keywords/>
  <dc:description/>
  <cp:lastModifiedBy>Kulakow, Marcy</cp:lastModifiedBy>
  <cp:revision>1</cp:revision>
  <cp:lastPrinted>2020-02-21T20:48:00Z</cp:lastPrinted>
  <dcterms:created xsi:type="dcterms:W3CDTF">2020-02-19T21:56:00Z</dcterms:created>
  <dcterms:modified xsi:type="dcterms:W3CDTF">2020-02-22T00:03:00Z</dcterms:modified>
</cp:coreProperties>
</file>