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Mechanisms Reflective Identification Tool</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tool is intended to help implementation researchers and practitioners conceptualize the mechanisms, i.e., the processes or events through which implementation strategies operate to better select strategies that are matched to relevant determinants and the implementation context. We assume that work has already been done to identify determinants before this tool is used. Teams can use these questions to guide brainstorming and consensus building conversations at various stages of an implementation effort. This tool can help teams to build logic models and study protocols to select implementation strategies, propose candidate mechanisms, develop procedures to test and measure the mechanism, and to interpret and share results. The questions may be updated as the tool is refined, please check </w:t>
      </w:r>
      <w:hyperlink r:id="rId7">
        <w:r w:rsidDel="00000000" w:rsidR="00000000" w:rsidRPr="00000000">
          <w:rPr>
            <w:rFonts w:ascii="Times New Roman" w:cs="Times New Roman" w:eastAsia="Times New Roman" w:hAnsi="Times New Roman"/>
            <w:color w:val="1155cc"/>
            <w:u w:val="single"/>
            <w:rtl w:val="0"/>
          </w:rPr>
          <w:t xml:space="preserve">Mechanisms Reflective Identification Tool (MRIT) | The F.A.S.T. Lab | Stanford Medicine</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 the most up to date version for your future projects.</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questions are organized by steps; teams may wish to consider these questions in sections as they progress through a study or implementation effort, or use these as an early planning guide and return to sections or individual questions as needed.</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Intervention/Practice to be implemented</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where implementation takes place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Selecting Implementation Strategies</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should we involve in understanding our needs assessment findings regarding determinants and selecting strategies? Who has been missing?</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key determinants have been identified through existing research?</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key determinants emerged from a needs assessment?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these determinants impact implementation?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determinants are most important to target?</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needs to change? (E.g., individual cognitions, group dynamics, physical or social structures?)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5"/>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do they need to change? How might they be changed?</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strategies that might change them?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strategy operationalized with enough specificity to allow for replication?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Developing a Logic Model</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should be involved in developing logic models to ensure the best chances of identifying plausible mechanisms?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existing research inform thinking about mechanisms for the selected implementation strategies and context?</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we think the implementation strategy will work?</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determinant does the strategy target?</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we think the strategy will produce change? What informs these assumptions?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proximal and distal outcomes do we expect?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what circumstances (for whom, in which contexts, with what combination of determinants) would we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 to see these outcomes when using these implementation strategies?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preconditions need to be in place for the mechanism to be activated?</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mediators or moderators should be accounted for?</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assumptions are we testing?</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we missing any people, steps in the process, proximal outcomes or potential intermediate mechanisms?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Designing and implementing a Measurement Strategy</w:t>
      </w:r>
    </w:p>
    <w:p w:rsidR="00000000" w:rsidDel="00000000" w:rsidP="00000000" w:rsidRDefault="00000000" w:rsidRPr="00000000" w14:paraId="0000003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we measure the determinants, mechanisms, and outcomes?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questions do we need to be asking, and when?</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do we expect to see targets change?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precursors or signals we can detect early to indicate a change?</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approach to capturing these processes are most appropriate?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existing data sources can we use? (E.g., EHR, routine monitoring and supervision data)</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quantitative measures exist to capture the constructs and processes we assume we will see? Are the measures valid, reliable, and pragmatic? Are they appropriate for this context?</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qualitative or mixed methods approaches do we need to pursue?</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do we need to survey, speak with, or observe, and how often to ensure effectiveness of this strategy?</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and how do we need to measure to determine if implementation is equitable?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Interpreting</w:t>
      </w:r>
    </w:p>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do we need to consult to interpret our findings?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key trends or themes across our findings?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did we detect desired changes?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there a dose-response relationship with the strategy and the target change?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the data tell us about the fit of the selected strategy with the target determinant?</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the processes we examined interact to contribute to the outcomes we identified?</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what extent do the findings align with or deviate from existing theory and research?</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we learn along the way to inform future data collection?</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we learn that can inform existing theory?</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findings are unexpected, what theories did we develop (or can we consult) about why they occurred?</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we miss?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Reporting</w:t>
      </w:r>
    </w:p>
    <w:p w:rsidR="00000000" w:rsidDel="00000000" w:rsidP="00000000" w:rsidRDefault="00000000" w:rsidRPr="00000000" w14:paraId="0000006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strategy specified per reporting recommendations?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enough information available for the replication of the methods?</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measures available for other researchers to use?</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null or negative outcomes reported to foster learning from these?</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target audience for dissemination? What findings will be of greatest interest or reporting to them?</w:t>
      </w:r>
    </w:p>
    <w:sectPr>
      <w:head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Version </w:t>
    </w:r>
    <w:r w:rsidDel="00000000" w:rsidR="00000000" w:rsidRPr="00000000">
      <w:rPr>
        <w:rtl w:val="0"/>
      </w:rPr>
      <w:t xml:space="preserve">1 October 5,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B6F1F"/>
    <w:pPr>
      <w:tabs>
        <w:tab w:val="center" w:pos="4680"/>
        <w:tab w:val="right" w:pos="9360"/>
      </w:tabs>
    </w:pPr>
  </w:style>
  <w:style w:type="character" w:styleId="HeaderChar" w:customStyle="1">
    <w:name w:val="Header Char"/>
    <w:basedOn w:val="DefaultParagraphFont"/>
    <w:link w:val="Header"/>
    <w:uiPriority w:val="99"/>
    <w:rsid w:val="004B6F1F"/>
  </w:style>
  <w:style w:type="paragraph" w:styleId="Footer">
    <w:name w:val="footer"/>
    <w:basedOn w:val="Normal"/>
    <w:link w:val="FooterChar"/>
    <w:uiPriority w:val="99"/>
    <w:unhideWhenUsed w:val="1"/>
    <w:rsid w:val="004B6F1F"/>
    <w:pPr>
      <w:tabs>
        <w:tab w:val="center" w:pos="4680"/>
        <w:tab w:val="right" w:pos="9360"/>
      </w:tabs>
    </w:pPr>
  </w:style>
  <w:style w:type="character" w:styleId="FooterChar" w:customStyle="1">
    <w:name w:val="Footer Char"/>
    <w:basedOn w:val="DefaultParagraphFont"/>
    <w:link w:val="Footer"/>
    <w:uiPriority w:val="99"/>
    <w:rsid w:val="004B6F1F"/>
  </w:style>
  <w:style w:type="paragraph" w:styleId="ListParagraph">
    <w:name w:val="List Paragraph"/>
    <w:basedOn w:val="Normal"/>
    <w:uiPriority w:val="34"/>
    <w:qFormat w:val="1"/>
    <w:rsid w:val="003736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stanford.edu/fastlab/research/mechanisms.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BDptI2wmsCDzJ3WnNb/E5aGPg==">AMUW2mWl/uVEv8RPdlUJ+/XmSfvxuxcOWh1RzfAH58VJ+JKSdI3GQaXALsy0kaKEW32n5oawxYzZq34UjcBiiVYJMZRPbdVZ1pPFBZtuZ0nTTcNNqY7fT4Q=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2022-08-30T16:32:00Z</dcterms:created>
  <dc:creator>Walsh-Bailey, Callie</dc:creator>
</cp:coreProperties>
</file>