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A008C0" w14:textId="181EAF58" w:rsidR="00D55691" w:rsidRDefault="00DE3F8F" w:rsidP="00F81211">
      <w:pPr>
        <w:jc w:val="center"/>
        <w:rPr>
          <w:b/>
          <w:sz w:val="40"/>
        </w:rPr>
      </w:pPr>
      <w:r>
        <w:rPr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48CDFB" wp14:editId="125B74EC">
                <wp:simplePos x="0" y="0"/>
                <wp:positionH relativeFrom="column">
                  <wp:posOffset>2981960</wp:posOffset>
                </wp:positionH>
                <wp:positionV relativeFrom="paragraph">
                  <wp:posOffset>115570</wp:posOffset>
                </wp:positionV>
                <wp:extent cx="3729355" cy="532130"/>
                <wp:effectExtent l="0" t="0" r="23495" b="2032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9355" cy="5321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AB1743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B41AA9" w14:textId="77777777" w:rsidR="00D55691" w:rsidRPr="00F81211" w:rsidRDefault="00D55691" w:rsidP="00F81211">
                            <w:pPr>
                              <w:jc w:val="center"/>
                              <w:rPr>
                                <w:b/>
                                <w:color w:val="FF0000"/>
                                <w:sz w:val="56"/>
                              </w:rPr>
                            </w:pPr>
                            <w:r w:rsidRPr="00F81211">
                              <w:rPr>
                                <w:b/>
                                <w:color w:val="FF0000"/>
                                <w:sz w:val="56"/>
                              </w:rPr>
                              <w:t>Volunteers needed!</w:t>
                            </w:r>
                          </w:p>
                          <w:p w14:paraId="706FA06E" w14:textId="77777777" w:rsidR="00D55691" w:rsidRDefault="00D5569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48CDFB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2" o:spid="_x0000_s1026" type="#_x0000_t202" style="position:absolute;left:0;text-align:left;margin-left:234.8pt;margin-top:9.1pt;width:293.65pt;height:4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26tDY4CAACCBQAADgAAAGRycy9lMm9Eb2MueG1srFRLTxsxEL5X6n+wfC+bbJJSomxQAFFVQoAK&#10;FWfHaydWbY9rO9lNfz1j7+Yh2gtVL7vjec83j9llazTZCh8U2IoOzwaUCMuhVnZV0R/Pt5++UBIi&#10;szXTYEVFdyLQy/nHD7PGTUUJa9C18ASd2DBtXEXXMbppUQS+FoaFM3DColCCNyzi06+K2rMGvRtd&#10;lIPB56IBXzsPXISA3JtOSOfZv5SCxwcpg4hEVxRzi/nr83eZvsV8xqYrz9xa8T4N9g9ZGKYsBj24&#10;umGRkY1Xf7gyinsIIOMZB1OAlIqLXANWMxy8qeZpzZzItSA4wR1gCv/PLb/fPnqi6oqWlFhmsEXP&#10;oo3kClpSJnQaF6ao9ORQLbbIxi7v+QGZqehWepP+WA5BOeK8O2CbnHFkjs7Li9FkQglH2WRUDkcZ&#10;/OJo7XyIXwUYkoiKeuxdhpRt70LETFB1r5KCWbhVWuf+aZsYAbSqEy8//Gp5rT3ZMmz84mp4Ph6l&#10;rNHHiRq+OlORJ6UPkyruKstU3GmRPGr7XUhEKheYQ6QZFYcgjHNhY8Ym+0XtpCUxofcY9vrJtMvq&#10;PcYHixwZbDwYG2XBZzjzah3Trn/uU5adPoJ0UnciY7ts+0lYQr3DQfDQLVJw/FZht+5YiI/M4+Zg&#10;7/EaxAf8SA1NRaGnKFmD//03ftLHgUYpJQ1uYkXDrw3zghL9zeKoXwzH47S6+TGenJf48KeS5anE&#10;bsw1YM+HeHccz2TSj3pPSg/mBY/GIkVFEbMcY1c07snr2N0HPDpcLBZZCZfVsXhnnxxPrhO8aRaf&#10;2xfmXT+wEUf9HvY7y6Zv5rbTTZYWFpsIUuWhTgB3qPbA46LnOe2PUrokp++sdTyd81cAAAD//wMA&#10;UEsDBBQABgAIAAAAIQD2PVc73gAAAAsBAAAPAAAAZHJzL2Rvd25yZXYueG1sTI/BSsQwEIbvgu8Q&#10;RvCyuIlFa7c2XRZhT+LBVfSaNmNabCYlSbf17U1Pepvh//jnm2q/2IGd0YfekYTbrQCG1Drdk5Hw&#10;/na8KYCFqEirwRFK+MEA+/ryolKldjO94vkUDUslFEoloYtxLDkPbYdWha0bkVL25bxVMa3ecO3V&#10;nMrtwDMhcm5VT+lCp0Z86rD9Pk1WwtG/mM/D81y4xj+EzcdmHtxkpLy+Wg6PwCIu8Q+GVT+pQ52c&#10;GjeRDmyQcJfv8oSmoMiArYC4z3fAmnXKBPC64v9/qH8BAAD//wMAUEsBAi0AFAAGAAgAAAAhAOSZ&#10;w8D7AAAA4QEAABMAAAAAAAAAAAAAAAAAAAAAAFtDb250ZW50X1R5cGVzXS54bWxQSwECLQAUAAYA&#10;CAAAACEAI7Jq4dcAAACUAQAACwAAAAAAAAAAAAAAAAAsAQAAX3JlbHMvLnJlbHNQSwECLQAUAAYA&#10;CAAAACEA826tDY4CAACCBQAADgAAAAAAAAAAAAAAAAAsAgAAZHJzL2Uyb0RvYy54bWxQSwECLQAU&#10;AAYACAAAACEA9j1XO94AAAALAQAADwAAAAAAAAAAAAAAAADmBAAAZHJzL2Rvd25yZXYueG1sUEsF&#10;BgAAAAAEAAQA8wAAAPEFAAAAAA==&#10;" filled="f" strokecolor="#ab1743">
                <v:textbox>
                  <w:txbxContent>
                    <w:p w14:paraId="38B41AA9" w14:textId="77777777" w:rsidR="00D55691" w:rsidRPr="00F81211" w:rsidRDefault="00D55691" w:rsidP="00F81211">
                      <w:pPr>
                        <w:jc w:val="center"/>
                        <w:rPr>
                          <w:b/>
                          <w:color w:val="FF0000"/>
                          <w:sz w:val="56"/>
                        </w:rPr>
                      </w:pPr>
                      <w:r w:rsidRPr="00F81211">
                        <w:rPr>
                          <w:b/>
                          <w:color w:val="FF0000"/>
                          <w:sz w:val="56"/>
                        </w:rPr>
                        <w:t>Volunteers needed!</w:t>
                      </w:r>
                    </w:p>
                    <w:p w14:paraId="706FA06E" w14:textId="77777777" w:rsidR="00D55691" w:rsidRDefault="00D55691"/>
                  </w:txbxContent>
                </v:textbox>
                <w10:wrap type="square"/>
              </v:shape>
            </w:pict>
          </mc:Fallback>
        </mc:AlternateContent>
      </w:r>
      <w:r w:rsidR="00287199">
        <w:rPr>
          <w:b/>
          <w:noProof/>
          <w:sz w:val="40"/>
        </w:rPr>
        <w:drawing>
          <wp:anchor distT="0" distB="0" distL="114300" distR="114300" simplePos="0" relativeHeight="251658240" behindDoc="0" locked="0" layoutInCell="1" allowOverlap="1" wp14:anchorId="04A6AD77" wp14:editId="08BDD7DF">
            <wp:simplePos x="0" y="0"/>
            <wp:positionH relativeFrom="column">
              <wp:posOffset>78740</wp:posOffset>
            </wp:positionH>
            <wp:positionV relativeFrom="paragraph">
              <wp:posOffset>0</wp:posOffset>
            </wp:positionV>
            <wp:extent cx="2282825" cy="877570"/>
            <wp:effectExtent l="0" t="0" r="3175" b="11430"/>
            <wp:wrapTight wrapText="bothSides">
              <wp:wrapPolygon edited="0">
                <wp:start x="0" y="0"/>
                <wp:lineTo x="0" y="21256"/>
                <wp:lineTo x="21390" y="21256"/>
                <wp:lineTo x="21390" y="0"/>
                <wp:lineTo x="0" y="0"/>
              </wp:wrapPolygon>
            </wp:wrapTight>
            <wp:docPr id="1" name="Picture 1" descr="../med-school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../med-school-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2825" cy="877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1CE151" w14:textId="7E699CFC" w:rsidR="00F81211" w:rsidRDefault="00F81211" w:rsidP="00F81211">
      <w:pPr>
        <w:jc w:val="center"/>
        <w:rPr>
          <w:b/>
          <w:sz w:val="40"/>
        </w:rPr>
      </w:pPr>
    </w:p>
    <w:p w14:paraId="3D9D0B17" w14:textId="77777777" w:rsidR="007B5EFE" w:rsidRDefault="007B5EFE" w:rsidP="00287199">
      <w:pPr>
        <w:rPr>
          <w:b/>
          <w:sz w:val="48"/>
        </w:rPr>
      </w:pPr>
    </w:p>
    <w:p w14:paraId="177CAE8E" w14:textId="25D0B41A" w:rsidR="00C065BC" w:rsidRPr="00F81211" w:rsidRDefault="00784A30" w:rsidP="009C6046">
      <w:pPr>
        <w:jc w:val="center"/>
        <w:outlineLvl w:val="0"/>
        <w:rPr>
          <w:b/>
          <w:sz w:val="48"/>
        </w:rPr>
      </w:pPr>
      <w:r>
        <w:rPr>
          <w:b/>
          <w:sz w:val="48"/>
        </w:rPr>
        <w:t xml:space="preserve">Brain MRI and Immune Profiling </w:t>
      </w:r>
    </w:p>
    <w:p w14:paraId="52687472" w14:textId="04C434B2" w:rsidR="006279EE" w:rsidRDefault="00E94F9D" w:rsidP="009C6046">
      <w:pPr>
        <w:jc w:val="center"/>
        <w:outlineLvl w:val="0"/>
        <w:rPr>
          <w:sz w:val="52"/>
        </w:rPr>
      </w:pPr>
      <w:r w:rsidRPr="00F81211">
        <w:rPr>
          <w:b/>
          <w:sz w:val="52"/>
        </w:rPr>
        <w:t>Chronic Fatigue Syndrome (CFS)</w:t>
      </w:r>
      <w:r w:rsidR="00784A30">
        <w:rPr>
          <w:b/>
          <w:sz w:val="52"/>
        </w:rPr>
        <w:t xml:space="preserve"> Study</w:t>
      </w:r>
    </w:p>
    <w:p w14:paraId="7352D4DC" w14:textId="77777777" w:rsidR="009512FA" w:rsidRPr="007B4641" w:rsidRDefault="009512FA" w:rsidP="009512FA">
      <w:pPr>
        <w:jc w:val="center"/>
        <w:rPr>
          <w:sz w:val="38"/>
          <w:szCs w:val="38"/>
        </w:rPr>
      </w:pPr>
    </w:p>
    <w:p w14:paraId="2A4A1963" w14:textId="29E8C6BC" w:rsidR="00784A30" w:rsidRPr="00784A30" w:rsidRDefault="009749EA" w:rsidP="009C6046">
      <w:pPr>
        <w:jc w:val="center"/>
        <w:outlineLvl w:val="0"/>
        <w:rPr>
          <w:sz w:val="40"/>
        </w:rPr>
      </w:pPr>
      <w:r>
        <w:rPr>
          <w:sz w:val="40"/>
        </w:rPr>
        <w:t>Do you suspect that you have</w:t>
      </w:r>
      <w:r w:rsidR="00784A30" w:rsidRPr="00784A30">
        <w:rPr>
          <w:sz w:val="40"/>
        </w:rPr>
        <w:t xml:space="preserve"> </w:t>
      </w:r>
      <w:r w:rsidR="00784A30" w:rsidRPr="00784A30">
        <w:rPr>
          <w:b/>
          <w:sz w:val="40"/>
        </w:rPr>
        <w:t>CFS</w:t>
      </w:r>
      <w:r w:rsidR="00784A30" w:rsidRPr="00784A30">
        <w:rPr>
          <w:sz w:val="40"/>
        </w:rPr>
        <w:t>?</w:t>
      </w:r>
    </w:p>
    <w:p w14:paraId="52D7013C" w14:textId="30CA6D4E" w:rsidR="00287199" w:rsidRPr="00784A30" w:rsidRDefault="00784A30" w:rsidP="009C6046">
      <w:pPr>
        <w:jc w:val="center"/>
        <w:outlineLvl w:val="0"/>
        <w:rPr>
          <w:sz w:val="40"/>
        </w:rPr>
      </w:pPr>
      <w:r w:rsidRPr="00784A30">
        <w:rPr>
          <w:sz w:val="40"/>
        </w:rPr>
        <w:t xml:space="preserve">Are you between the ages of </w:t>
      </w:r>
      <w:r w:rsidRPr="00784A30">
        <w:rPr>
          <w:b/>
          <w:sz w:val="40"/>
        </w:rPr>
        <w:t>18-60</w:t>
      </w:r>
      <w:r w:rsidRPr="00784A30">
        <w:rPr>
          <w:sz w:val="40"/>
        </w:rPr>
        <w:t xml:space="preserve">? </w:t>
      </w:r>
    </w:p>
    <w:p w14:paraId="7BC0DC25" w14:textId="60D01889" w:rsidR="00784A30" w:rsidRDefault="00784A30" w:rsidP="009C6046">
      <w:pPr>
        <w:jc w:val="center"/>
        <w:outlineLvl w:val="0"/>
        <w:rPr>
          <w:sz w:val="40"/>
        </w:rPr>
      </w:pPr>
      <w:r w:rsidRPr="00784A30">
        <w:rPr>
          <w:sz w:val="40"/>
        </w:rPr>
        <w:t xml:space="preserve">Are you </w:t>
      </w:r>
      <w:r w:rsidRPr="00784A30">
        <w:rPr>
          <w:b/>
          <w:sz w:val="40"/>
        </w:rPr>
        <w:t>right handed</w:t>
      </w:r>
      <w:r w:rsidRPr="00784A30">
        <w:rPr>
          <w:sz w:val="40"/>
        </w:rPr>
        <w:t xml:space="preserve">? </w:t>
      </w:r>
    </w:p>
    <w:p w14:paraId="529A1340" w14:textId="77777777" w:rsidR="00784A30" w:rsidRPr="00784A30" w:rsidRDefault="00784A30" w:rsidP="001F0CBE">
      <w:pPr>
        <w:jc w:val="center"/>
        <w:rPr>
          <w:sz w:val="38"/>
          <w:szCs w:val="38"/>
        </w:rPr>
      </w:pPr>
    </w:p>
    <w:p w14:paraId="25764C9A" w14:textId="46656F09" w:rsidR="00656EDB" w:rsidRDefault="001F0CBE" w:rsidP="009C6046">
      <w:pPr>
        <w:jc w:val="center"/>
        <w:outlineLvl w:val="0"/>
        <w:rPr>
          <w:sz w:val="40"/>
          <w:szCs w:val="52"/>
          <w:u w:val="single"/>
        </w:rPr>
      </w:pPr>
      <w:r w:rsidRPr="009512FA">
        <w:rPr>
          <w:sz w:val="40"/>
          <w:szCs w:val="52"/>
          <w:u w:val="single"/>
        </w:rPr>
        <w:t>Partic</w:t>
      </w:r>
      <w:r w:rsidR="00656EDB" w:rsidRPr="009512FA">
        <w:rPr>
          <w:sz w:val="40"/>
          <w:szCs w:val="52"/>
          <w:u w:val="single"/>
        </w:rPr>
        <w:t>ipation in the study involves:</w:t>
      </w:r>
    </w:p>
    <w:p w14:paraId="5BE5271C" w14:textId="77777777" w:rsidR="009512FA" w:rsidRPr="009512FA" w:rsidRDefault="009512FA" w:rsidP="00656EDB">
      <w:pPr>
        <w:jc w:val="center"/>
        <w:rPr>
          <w:sz w:val="6"/>
          <w:szCs w:val="52"/>
          <w:u w:val="single"/>
        </w:rPr>
      </w:pPr>
    </w:p>
    <w:p w14:paraId="35268937" w14:textId="4F248B24" w:rsidR="00AC0BD3" w:rsidRPr="009512FA" w:rsidRDefault="00AE02F5" w:rsidP="00656EDB">
      <w:pPr>
        <w:pStyle w:val="ListParagraph"/>
        <w:numPr>
          <w:ilvl w:val="0"/>
          <w:numId w:val="4"/>
        </w:numPr>
        <w:rPr>
          <w:sz w:val="40"/>
          <w:szCs w:val="52"/>
        </w:rPr>
      </w:pPr>
      <w:r>
        <w:rPr>
          <w:sz w:val="40"/>
          <w:szCs w:val="52"/>
        </w:rPr>
        <w:t>Online screening</w:t>
      </w:r>
      <w:r w:rsidR="009C6046">
        <w:rPr>
          <w:sz w:val="40"/>
          <w:szCs w:val="52"/>
        </w:rPr>
        <w:t xml:space="preserve">: </w:t>
      </w:r>
      <w:r w:rsidR="009C6046" w:rsidRPr="002032C2">
        <w:rPr>
          <w:b/>
          <w:sz w:val="40"/>
          <w:szCs w:val="52"/>
        </w:rPr>
        <w:t>https://is.gd/stanfordcfsbrainmri</w:t>
      </w:r>
    </w:p>
    <w:p w14:paraId="58274192" w14:textId="2577F37F" w:rsidR="00656EDB" w:rsidRPr="009512FA" w:rsidRDefault="00784A30" w:rsidP="00656EDB">
      <w:pPr>
        <w:pStyle w:val="ListParagraph"/>
        <w:numPr>
          <w:ilvl w:val="0"/>
          <w:numId w:val="4"/>
        </w:numPr>
        <w:rPr>
          <w:sz w:val="40"/>
          <w:szCs w:val="52"/>
        </w:rPr>
      </w:pPr>
      <w:r>
        <w:rPr>
          <w:sz w:val="40"/>
          <w:szCs w:val="52"/>
        </w:rPr>
        <w:t>Study Visit 1: Blood test</w:t>
      </w:r>
      <w:r w:rsidR="00AE02F5">
        <w:rPr>
          <w:sz w:val="40"/>
          <w:szCs w:val="52"/>
        </w:rPr>
        <w:t>, questionnaires,</w:t>
      </w:r>
      <w:r>
        <w:rPr>
          <w:sz w:val="40"/>
          <w:szCs w:val="52"/>
        </w:rPr>
        <w:t xml:space="preserve"> and cognitive assessment</w:t>
      </w:r>
    </w:p>
    <w:p w14:paraId="6A3BD483" w14:textId="6FC48105" w:rsidR="00AC0BD3" w:rsidRPr="009512FA" w:rsidRDefault="00784A30" w:rsidP="00656EDB">
      <w:pPr>
        <w:pStyle w:val="ListParagraph"/>
        <w:numPr>
          <w:ilvl w:val="0"/>
          <w:numId w:val="4"/>
        </w:numPr>
        <w:rPr>
          <w:sz w:val="40"/>
          <w:szCs w:val="52"/>
        </w:rPr>
      </w:pPr>
      <w:r>
        <w:rPr>
          <w:sz w:val="40"/>
          <w:szCs w:val="52"/>
        </w:rPr>
        <w:t>Study Visit 2: Brain MRI</w:t>
      </w:r>
    </w:p>
    <w:p w14:paraId="0C32E7E6" w14:textId="77777777" w:rsidR="004E60E9" w:rsidRPr="00287199" w:rsidRDefault="004E60E9" w:rsidP="00656EDB">
      <w:pPr>
        <w:rPr>
          <w:b/>
          <w:sz w:val="48"/>
          <w:szCs w:val="44"/>
        </w:rPr>
      </w:pPr>
      <w:bookmarkStart w:id="0" w:name="_GoBack"/>
      <w:bookmarkEnd w:id="0"/>
    </w:p>
    <w:p w14:paraId="7DF2589E" w14:textId="623E66C1" w:rsidR="006C6CCE" w:rsidRPr="00656EDB" w:rsidRDefault="00CB4C9E" w:rsidP="007B5EFE">
      <w:pPr>
        <w:jc w:val="center"/>
        <w:rPr>
          <w:sz w:val="28"/>
          <w:szCs w:val="40"/>
        </w:rPr>
      </w:pPr>
      <w:r w:rsidRPr="004E60E9">
        <w:rPr>
          <w:sz w:val="36"/>
          <w:szCs w:val="40"/>
        </w:rPr>
        <w:t xml:space="preserve">Patients </w:t>
      </w:r>
      <w:r w:rsidR="00E94F9D" w:rsidRPr="004E60E9">
        <w:rPr>
          <w:sz w:val="36"/>
          <w:szCs w:val="40"/>
        </w:rPr>
        <w:t>can</w:t>
      </w:r>
      <w:r w:rsidRPr="004E60E9">
        <w:rPr>
          <w:sz w:val="36"/>
          <w:szCs w:val="40"/>
        </w:rPr>
        <w:t xml:space="preserve"> be compensated $</w:t>
      </w:r>
      <w:r w:rsidR="00E94F9D" w:rsidRPr="004E60E9">
        <w:rPr>
          <w:sz w:val="36"/>
          <w:szCs w:val="40"/>
        </w:rPr>
        <w:t>1</w:t>
      </w:r>
      <w:r w:rsidRPr="004E60E9">
        <w:rPr>
          <w:sz w:val="36"/>
          <w:szCs w:val="40"/>
        </w:rPr>
        <w:t xml:space="preserve">50.00 </w:t>
      </w:r>
      <w:r w:rsidR="00B56764">
        <w:rPr>
          <w:sz w:val="36"/>
          <w:szCs w:val="40"/>
        </w:rPr>
        <w:t>upon</w:t>
      </w:r>
      <w:r w:rsidRPr="004E60E9">
        <w:rPr>
          <w:sz w:val="36"/>
          <w:szCs w:val="40"/>
        </w:rPr>
        <w:t xml:space="preserve"> completion of </w:t>
      </w:r>
      <w:r w:rsidR="00F81211">
        <w:rPr>
          <w:sz w:val="36"/>
          <w:szCs w:val="40"/>
        </w:rPr>
        <w:t xml:space="preserve">the </w:t>
      </w:r>
      <w:r w:rsidRPr="004E60E9">
        <w:rPr>
          <w:sz w:val="36"/>
          <w:szCs w:val="40"/>
        </w:rPr>
        <w:t>study fo</w:t>
      </w:r>
      <w:r w:rsidR="008A3C06">
        <w:rPr>
          <w:sz w:val="36"/>
          <w:szCs w:val="40"/>
        </w:rPr>
        <w:t>r their time and transportation</w:t>
      </w:r>
      <w:r w:rsidR="001F0CBE" w:rsidRPr="004E60E9">
        <w:rPr>
          <w:sz w:val="36"/>
          <w:szCs w:val="40"/>
        </w:rPr>
        <w:br/>
      </w:r>
      <w:r w:rsidR="009512FA" w:rsidRPr="009512FA">
        <w:rPr>
          <w:color w:val="FFFFFF" w:themeColor="background1"/>
          <w:sz w:val="28"/>
        </w:rPr>
        <w:t>.</w:t>
      </w:r>
      <w:r w:rsidR="001F0CBE" w:rsidRPr="00656EDB">
        <w:rPr>
          <w:sz w:val="22"/>
        </w:rPr>
        <w:br/>
      </w:r>
      <w:r w:rsidR="001F0CBE" w:rsidRPr="00656EDB">
        <w:rPr>
          <w:sz w:val="36"/>
          <w:szCs w:val="44"/>
        </w:rPr>
        <w:t xml:space="preserve">If you are interested in participating or have any questions, </w:t>
      </w:r>
      <w:r w:rsidR="001F0CBE" w:rsidRPr="00656EDB">
        <w:rPr>
          <w:b/>
          <w:sz w:val="32"/>
          <w:szCs w:val="44"/>
        </w:rPr>
        <w:t xml:space="preserve">please </w:t>
      </w:r>
      <w:r w:rsidR="00AE02F5">
        <w:rPr>
          <w:b/>
          <w:sz w:val="32"/>
          <w:szCs w:val="44"/>
        </w:rPr>
        <w:t xml:space="preserve">complete the online screening: </w:t>
      </w:r>
      <w:hyperlink r:id="rId7" w:history="1">
        <w:r w:rsidR="009C6046" w:rsidRPr="00EA4A78">
          <w:rPr>
            <w:rStyle w:val="Hyperlink"/>
            <w:b/>
            <w:sz w:val="32"/>
            <w:szCs w:val="44"/>
          </w:rPr>
          <w:t>https://is.gd/stanfordcfsbrainmri</w:t>
        </w:r>
      </w:hyperlink>
      <w:r w:rsidR="009C6046">
        <w:rPr>
          <w:b/>
          <w:sz w:val="32"/>
          <w:szCs w:val="44"/>
        </w:rPr>
        <w:t xml:space="preserve"> or contact </w:t>
      </w:r>
      <w:r w:rsidR="00B3103B" w:rsidRPr="00656EDB">
        <w:rPr>
          <w:b/>
          <w:sz w:val="32"/>
          <w:szCs w:val="44"/>
        </w:rPr>
        <w:t>the</w:t>
      </w:r>
      <w:r w:rsidR="00E94F9D" w:rsidRPr="00656EDB">
        <w:rPr>
          <w:b/>
          <w:sz w:val="32"/>
          <w:szCs w:val="44"/>
        </w:rPr>
        <w:t xml:space="preserve"> study coordinator </w:t>
      </w:r>
    </w:p>
    <w:p w14:paraId="10A554BD" w14:textId="2D4BA5E2" w:rsidR="00656EDB" w:rsidRDefault="00AE5B50" w:rsidP="00656EDB">
      <w:pPr>
        <w:jc w:val="center"/>
        <w:rPr>
          <w:b/>
          <w:sz w:val="32"/>
          <w:szCs w:val="44"/>
        </w:rPr>
      </w:pPr>
      <w:r w:rsidRPr="00656EDB">
        <w:rPr>
          <w:b/>
          <w:sz w:val="32"/>
          <w:szCs w:val="44"/>
        </w:rPr>
        <w:t xml:space="preserve">at </w:t>
      </w:r>
      <w:hyperlink r:id="rId8" w:history="1">
        <w:r w:rsidR="00784A30" w:rsidRPr="00500863">
          <w:rPr>
            <w:rStyle w:val="Hyperlink"/>
            <w:b/>
            <w:sz w:val="32"/>
            <w:szCs w:val="44"/>
          </w:rPr>
          <w:t>tlieb@stanford.edu</w:t>
        </w:r>
      </w:hyperlink>
      <w:r w:rsidR="00784A30">
        <w:rPr>
          <w:b/>
          <w:sz w:val="32"/>
          <w:szCs w:val="44"/>
        </w:rPr>
        <w:t xml:space="preserve"> or </w:t>
      </w:r>
      <w:r w:rsidR="009C6046">
        <w:rPr>
          <w:b/>
          <w:sz w:val="32"/>
          <w:szCs w:val="44"/>
        </w:rPr>
        <w:t>(650)-723-8126</w:t>
      </w:r>
    </w:p>
    <w:p w14:paraId="3C9700EE" w14:textId="77777777" w:rsidR="00656EDB" w:rsidRPr="00287199" w:rsidRDefault="00656EDB" w:rsidP="00656EDB">
      <w:pPr>
        <w:jc w:val="center"/>
        <w:rPr>
          <w:b/>
          <w:sz w:val="32"/>
          <w:szCs w:val="44"/>
        </w:rPr>
      </w:pPr>
    </w:p>
    <w:p w14:paraId="22D91B54" w14:textId="554747D5" w:rsidR="001F0CBE" w:rsidRDefault="001F0CBE" w:rsidP="009C6046">
      <w:pPr>
        <w:jc w:val="center"/>
        <w:outlineLvl w:val="0"/>
        <w:rPr>
          <w:rFonts w:cs="Verdana"/>
          <w:sz w:val="28"/>
          <w:szCs w:val="20"/>
        </w:rPr>
      </w:pPr>
      <w:r w:rsidRPr="004E60E9">
        <w:rPr>
          <w:rFonts w:cs="Verdana"/>
          <w:sz w:val="28"/>
          <w:szCs w:val="20"/>
        </w:rPr>
        <w:t>For general infor</w:t>
      </w:r>
      <w:r w:rsidR="00656EDB">
        <w:rPr>
          <w:rFonts w:cs="Verdana"/>
          <w:sz w:val="28"/>
          <w:szCs w:val="20"/>
        </w:rPr>
        <w:t xml:space="preserve">mation about participant rights, </w:t>
      </w:r>
      <w:r w:rsidR="008A3C06">
        <w:rPr>
          <w:rFonts w:cs="Verdana"/>
          <w:sz w:val="28"/>
          <w:szCs w:val="20"/>
        </w:rPr>
        <w:t>contact 1-866-680-2906</w:t>
      </w:r>
    </w:p>
    <w:p w14:paraId="6B4C14C9" w14:textId="77777777" w:rsidR="009512FA" w:rsidRPr="009512FA" w:rsidRDefault="009512FA" w:rsidP="00ED2BFA">
      <w:pPr>
        <w:jc w:val="center"/>
        <w:rPr>
          <w:rFonts w:cs="Verdana"/>
          <w:sz w:val="28"/>
          <w:szCs w:val="20"/>
        </w:rPr>
      </w:pPr>
    </w:p>
    <w:tbl>
      <w:tblPr>
        <w:tblStyle w:val="TableGrid"/>
        <w:tblW w:w="10790" w:type="dxa"/>
        <w:tblLook w:val="04A0" w:firstRow="1" w:lastRow="0" w:firstColumn="1" w:lastColumn="0" w:noHBand="0" w:noVBand="1"/>
      </w:tblPr>
      <w:tblGrid>
        <w:gridCol w:w="1079"/>
        <w:gridCol w:w="1079"/>
        <w:gridCol w:w="1079"/>
        <w:gridCol w:w="1079"/>
        <w:gridCol w:w="1079"/>
        <w:gridCol w:w="1079"/>
        <w:gridCol w:w="1079"/>
        <w:gridCol w:w="1079"/>
        <w:gridCol w:w="1079"/>
        <w:gridCol w:w="1079"/>
      </w:tblGrid>
      <w:tr w:rsidR="009512FA" w14:paraId="059457C0" w14:textId="77777777" w:rsidTr="009512FA">
        <w:trPr>
          <w:cantSplit/>
          <w:trHeight w:val="3086"/>
        </w:trPr>
        <w:tc>
          <w:tcPr>
            <w:tcW w:w="107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2" w:space="0" w:color="FFFFFF"/>
              <w:right w:val="single" w:sz="4" w:space="0" w:color="A5A5A5" w:themeColor="accent3"/>
            </w:tcBorders>
            <w:textDirection w:val="btLr"/>
          </w:tcPr>
          <w:p w14:paraId="2B9DBCB6" w14:textId="2C3C18A2" w:rsidR="00656EDB" w:rsidRDefault="00784A30" w:rsidP="00381D1D">
            <w:pPr>
              <w:ind w:left="113" w:right="113"/>
              <w:rPr>
                <w:rFonts w:cs="Verdana"/>
                <w:sz w:val="28"/>
                <w:szCs w:val="20"/>
              </w:rPr>
            </w:pPr>
            <w:r>
              <w:rPr>
                <w:rFonts w:cs="Verdana"/>
                <w:sz w:val="28"/>
                <w:szCs w:val="20"/>
              </w:rPr>
              <w:t>(650) 723-8126</w:t>
            </w:r>
          </w:p>
          <w:p w14:paraId="7B7B4B0D" w14:textId="7995E3A1" w:rsidR="00656EDB" w:rsidRDefault="00784A30" w:rsidP="00ED2BFA">
            <w:pPr>
              <w:jc w:val="center"/>
              <w:rPr>
                <w:rFonts w:cs="Verdana"/>
                <w:sz w:val="28"/>
                <w:szCs w:val="20"/>
              </w:rPr>
            </w:pPr>
            <w:r>
              <w:rPr>
                <w:rFonts w:cs="Verdana"/>
                <w:sz w:val="28"/>
                <w:szCs w:val="20"/>
              </w:rPr>
              <w:t>tlieb</w:t>
            </w:r>
            <w:r w:rsidR="00656EDB">
              <w:rPr>
                <w:rFonts w:cs="Verdana"/>
                <w:sz w:val="28"/>
                <w:szCs w:val="20"/>
              </w:rPr>
              <w:t>@stanford.edu</w:t>
            </w:r>
          </w:p>
        </w:tc>
        <w:tc>
          <w:tcPr>
            <w:tcW w:w="107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2" w:space="0" w:color="FFFFFF"/>
              <w:right w:val="single" w:sz="4" w:space="0" w:color="A5A5A5" w:themeColor="accent3"/>
            </w:tcBorders>
            <w:textDirection w:val="btLr"/>
          </w:tcPr>
          <w:p w14:paraId="4D0B932E" w14:textId="7AF83CFA" w:rsidR="00656EDB" w:rsidRDefault="00784A30" w:rsidP="00381D1D">
            <w:pPr>
              <w:ind w:left="113" w:right="113"/>
              <w:rPr>
                <w:rFonts w:cs="Verdana"/>
                <w:sz w:val="28"/>
                <w:szCs w:val="20"/>
              </w:rPr>
            </w:pPr>
            <w:r>
              <w:rPr>
                <w:rFonts w:cs="Verdana"/>
                <w:sz w:val="28"/>
                <w:szCs w:val="20"/>
              </w:rPr>
              <w:t>(650) 723-8126</w:t>
            </w:r>
          </w:p>
          <w:p w14:paraId="1FD97D03" w14:textId="0DEFBE23" w:rsidR="00656EDB" w:rsidRDefault="00784A30" w:rsidP="00ED2BFA">
            <w:pPr>
              <w:jc w:val="center"/>
              <w:rPr>
                <w:rFonts w:cs="Verdana"/>
                <w:sz w:val="28"/>
                <w:szCs w:val="20"/>
              </w:rPr>
            </w:pPr>
            <w:r>
              <w:rPr>
                <w:rFonts w:cs="Verdana"/>
                <w:sz w:val="28"/>
                <w:szCs w:val="20"/>
              </w:rPr>
              <w:t>tlieb</w:t>
            </w:r>
            <w:r w:rsidR="00656EDB">
              <w:rPr>
                <w:rFonts w:cs="Verdana"/>
                <w:sz w:val="28"/>
                <w:szCs w:val="20"/>
              </w:rPr>
              <w:t>@stanford.edu</w:t>
            </w:r>
          </w:p>
        </w:tc>
        <w:tc>
          <w:tcPr>
            <w:tcW w:w="107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2" w:space="0" w:color="FFFFFF"/>
              <w:right w:val="single" w:sz="4" w:space="0" w:color="A5A5A5" w:themeColor="accent3"/>
            </w:tcBorders>
            <w:textDirection w:val="btLr"/>
          </w:tcPr>
          <w:p w14:paraId="223DBB3C" w14:textId="5C13843E" w:rsidR="00656EDB" w:rsidRDefault="00784A30" w:rsidP="00381D1D">
            <w:pPr>
              <w:ind w:left="113" w:right="113"/>
              <w:rPr>
                <w:rFonts w:cs="Verdana"/>
                <w:sz w:val="28"/>
                <w:szCs w:val="20"/>
              </w:rPr>
            </w:pPr>
            <w:r>
              <w:rPr>
                <w:rFonts w:cs="Verdana"/>
                <w:sz w:val="28"/>
                <w:szCs w:val="20"/>
              </w:rPr>
              <w:t>(650) 723-8126</w:t>
            </w:r>
          </w:p>
          <w:p w14:paraId="521C2171" w14:textId="6D8C0AAA" w:rsidR="00656EDB" w:rsidRDefault="00784A30" w:rsidP="00ED2BFA">
            <w:pPr>
              <w:jc w:val="center"/>
              <w:rPr>
                <w:rFonts w:cs="Verdana"/>
                <w:sz w:val="28"/>
                <w:szCs w:val="20"/>
              </w:rPr>
            </w:pPr>
            <w:r>
              <w:rPr>
                <w:rFonts w:cs="Verdana"/>
                <w:sz w:val="28"/>
                <w:szCs w:val="20"/>
              </w:rPr>
              <w:t>tlieb</w:t>
            </w:r>
            <w:r w:rsidR="00656EDB">
              <w:rPr>
                <w:rFonts w:cs="Verdana"/>
                <w:sz w:val="28"/>
                <w:szCs w:val="20"/>
              </w:rPr>
              <w:t>@stanford.edu</w:t>
            </w:r>
          </w:p>
        </w:tc>
        <w:tc>
          <w:tcPr>
            <w:tcW w:w="107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2" w:space="0" w:color="FFFFFF"/>
              <w:right w:val="single" w:sz="4" w:space="0" w:color="A5A5A5" w:themeColor="accent3"/>
            </w:tcBorders>
            <w:textDirection w:val="btLr"/>
          </w:tcPr>
          <w:p w14:paraId="20990966" w14:textId="49049EDD" w:rsidR="00656EDB" w:rsidRDefault="00784A30" w:rsidP="00381D1D">
            <w:pPr>
              <w:ind w:left="113" w:right="113"/>
              <w:rPr>
                <w:rFonts w:cs="Verdana"/>
                <w:sz w:val="28"/>
                <w:szCs w:val="20"/>
              </w:rPr>
            </w:pPr>
            <w:r>
              <w:rPr>
                <w:rFonts w:cs="Verdana"/>
                <w:sz w:val="28"/>
                <w:szCs w:val="20"/>
              </w:rPr>
              <w:t>(650) 723-8126</w:t>
            </w:r>
          </w:p>
          <w:p w14:paraId="33926302" w14:textId="6B65141B" w:rsidR="00656EDB" w:rsidRDefault="00784A30" w:rsidP="00ED2BFA">
            <w:pPr>
              <w:jc w:val="center"/>
              <w:rPr>
                <w:rFonts w:cs="Verdana"/>
                <w:sz w:val="28"/>
                <w:szCs w:val="20"/>
              </w:rPr>
            </w:pPr>
            <w:r>
              <w:rPr>
                <w:rFonts w:cs="Verdana"/>
                <w:sz w:val="28"/>
                <w:szCs w:val="20"/>
              </w:rPr>
              <w:t>tlieb</w:t>
            </w:r>
            <w:r w:rsidR="00656EDB">
              <w:rPr>
                <w:rFonts w:cs="Verdana"/>
                <w:sz w:val="28"/>
                <w:szCs w:val="20"/>
              </w:rPr>
              <w:t>@stanford.edu</w:t>
            </w:r>
          </w:p>
        </w:tc>
        <w:tc>
          <w:tcPr>
            <w:tcW w:w="107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2" w:space="0" w:color="FFFFFF"/>
              <w:right w:val="single" w:sz="4" w:space="0" w:color="A5A5A5" w:themeColor="accent3"/>
            </w:tcBorders>
            <w:textDirection w:val="btLr"/>
          </w:tcPr>
          <w:p w14:paraId="4A7AD8AA" w14:textId="310E08AF" w:rsidR="00656EDB" w:rsidRDefault="00784A30" w:rsidP="00381D1D">
            <w:pPr>
              <w:ind w:left="113" w:right="113"/>
              <w:rPr>
                <w:rFonts w:cs="Verdana"/>
                <w:sz w:val="28"/>
                <w:szCs w:val="20"/>
              </w:rPr>
            </w:pPr>
            <w:r>
              <w:rPr>
                <w:rFonts w:cs="Verdana"/>
                <w:sz w:val="28"/>
                <w:szCs w:val="20"/>
              </w:rPr>
              <w:t>(650) 723-8126</w:t>
            </w:r>
          </w:p>
          <w:p w14:paraId="20DBC1D6" w14:textId="1C29CD66" w:rsidR="00656EDB" w:rsidRDefault="00784A30" w:rsidP="00ED2BFA">
            <w:pPr>
              <w:jc w:val="center"/>
              <w:rPr>
                <w:rFonts w:cs="Verdana"/>
                <w:sz w:val="28"/>
                <w:szCs w:val="20"/>
              </w:rPr>
            </w:pPr>
            <w:r>
              <w:rPr>
                <w:rFonts w:cs="Verdana"/>
                <w:sz w:val="28"/>
                <w:szCs w:val="20"/>
              </w:rPr>
              <w:t>tlieb</w:t>
            </w:r>
            <w:r w:rsidR="00656EDB">
              <w:rPr>
                <w:rFonts w:cs="Verdana"/>
                <w:sz w:val="28"/>
                <w:szCs w:val="20"/>
              </w:rPr>
              <w:t>@stanford.edu</w:t>
            </w:r>
          </w:p>
        </w:tc>
        <w:tc>
          <w:tcPr>
            <w:tcW w:w="107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2" w:space="0" w:color="FFFFFF"/>
              <w:right w:val="single" w:sz="4" w:space="0" w:color="A5A5A5" w:themeColor="accent3"/>
            </w:tcBorders>
            <w:textDirection w:val="btLr"/>
          </w:tcPr>
          <w:p w14:paraId="1F1F24CD" w14:textId="0E97E4F7" w:rsidR="009512FA" w:rsidRDefault="00784A30" w:rsidP="009512FA">
            <w:pPr>
              <w:ind w:left="113" w:right="113"/>
              <w:rPr>
                <w:rFonts w:cs="Verdana"/>
                <w:sz w:val="28"/>
                <w:szCs w:val="20"/>
              </w:rPr>
            </w:pPr>
            <w:r>
              <w:rPr>
                <w:rFonts w:cs="Verdana"/>
                <w:sz w:val="28"/>
                <w:szCs w:val="20"/>
              </w:rPr>
              <w:t>(650) 723-8126</w:t>
            </w:r>
          </w:p>
          <w:p w14:paraId="3D18F1D2" w14:textId="13C16C76" w:rsidR="00656EDB" w:rsidRDefault="00784A30" w:rsidP="009512FA">
            <w:pPr>
              <w:ind w:left="113" w:right="113"/>
              <w:jc w:val="center"/>
              <w:rPr>
                <w:rFonts w:cs="Verdana"/>
                <w:sz w:val="28"/>
                <w:szCs w:val="20"/>
              </w:rPr>
            </w:pPr>
            <w:r>
              <w:rPr>
                <w:rFonts w:cs="Verdana"/>
                <w:sz w:val="28"/>
                <w:szCs w:val="20"/>
              </w:rPr>
              <w:t>tlieb</w:t>
            </w:r>
            <w:r w:rsidR="009512FA">
              <w:rPr>
                <w:rFonts w:cs="Verdana"/>
                <w:sz w:val="28"/>
                <w:szCs w:val="20"/>
              </w:rPr>
              <w:t>@stanford.edu</w:t>
            </w:r>
          </w:p>
        </w:tc>
        <w:tc>
          <w:tcPr>
            <w:tcW w:w="107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2" w:space="0" w:color="FFFFFF"/>
              <w:right w:val="single" w:sz="4" w:space="0" w:color="A5A5A5" w:themeColor="accent3"/>
            </w:tcBorders>
            <w:textDirection w:val="btLr"/>
          </w:tcPr>
          <w:p w14:paraId="4733B08B" w14:textId="445DE348" w:rsidR="009512FA" w:rsidRDefault="00784A30" w:rsidP="009512FA">
            <w:pPr>
              <w:ind w:left="113" w:right="113"/>
              <w:rPr>
                <w:rFonts w:cs="Verdana"/>
                <w:sz w:val="28"/>
                <w:szCs w:val="20"/>
              </w:rPr>
            </w:pPr>
            <w:r>
              <w:rPr>
                <w:rFonts w:cs="Verdana"/>
                <w:sz w:val="28"/>
                <w:szCs w:val="20"/>
              </w:rPr>
              <w:t>(650) 723-812</w:t>
            </w:r>
            <w:r w:rsidR="009512FA">
              <w:rPr>
                <w:rFonts w:cs="Verdana"/>
                <w:sz w:val="28"/>
                <w:szCs w:val="20"/>
              </w:rPr>
              <w:t>6</w:t>
            </w:r>
          </w:p>
          <w:p w14:paraId="0101ECEB" w14:textId="50B6B565" w:rsidR="00656EDB" w:rsidRDefault="00784A30" w:rsidP="009512FA">
            <w:pPr>
              <w:ind w:left="113" w:right="113"/>
              <w:jc w:val="center"/>
              <w:rPr>
                <w:rFonts w:cs="Verdana"/>
                <w:sz w:val="28"/>
                <w:szCs w:val="20"/>
              </w:rPr>
            </w:pPr>
            <w:r>
              <w:rPr>
                <w:rFonts w:cs="Verdana"/>
                <w:sz w:val="28"/>
                <w:szCs w:val="20"/>
              </w:rPr>
              <w:t>tlieb</w:t>
            </w:r>
            <w:r w:rsidR="009512FA">
              <w:rPr>
                <w:rFonts w:cs="Verdana"/>
                <w:sz w:val="28"/>
                <w:szCs w:val="20"/>
              </w:rPr>
              <w:t>@stanford.edu</w:t>
            </w:r>
          </w:p>
        </w:tc>
        <w:tc>
          <w:tcPr>
            <w:tcW w:w="107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2" w:space="0" w:color="FFFFFF"/>
              <w:right w:val="single" w:sz="4" w:space="0" w:color="A5A5A5" w:themeColor="accent3"/>
            </w:tcBorders>
            <w:textDirection w:val="btLr"/>
          </w:tcPr>
          <w:p w14:paraId="242D8D6B" w14:textId="28C92586" w:rsidR="009512FA" w:rsidRDefault="00784A30" w:rsidP="009512FA">
            <w:pPr>
              <w:ind w:left="113" w:right="113"/>
              <w:rPr>
                <w:rFonts w:cs="Verdana"/>
                <w:sz w:val="28"/>
                <w:szCs w:val="20"/>
              </w:rPr>
            </w:pPr>
            <w:r>
              <w:rPr>
                <w:rFonts w:cs="Verdana"/>
                <w:sz w:val="28"/>
                <w:szCs w:val="20"/>
              </w:rPr>
              <w:t>(650) 723-812</w:t>
            </w:r>
            <w:r w:rsidR="009512FA">
              <w:rPr>
                <w:rFonts w:cs="Verdana"/>
                <w:sz w:val="28"/>
                <w:szCs w:val="20"/>
              </w:rPr>
              <w:t>6</w:t>
            </w:r>
          </w:p>
          <w:p w14:paraId="41EAAEDD" w14:textId="7AE3C066" w:rsidR="00656EDB" w:rsidRDefault="00784A30" w:rsidP="009512FA">
            <w:pPr>
              <w:ind w:left="113" w:right="113"/>
              <w:jc w:val="center"/>
              <w:rPr>
                <w:rFonts w:cs="Verdana"/>
                <w:sz w:val="28"/>
                <w:szCs w:val="20"/>
              </w:rPr>
            </w:pPr>
            <w:r>
              <w:rPr>
                <w:rFonts w:cs="Verdana"/>
                <w:sz w:val="28"/>
                <w:szCs w:val="20"/>
              </w:rPr>
              <w:t>tlieb</w:t>
            </w:r>
            <w:r w:rsidR="009512FA">
              <w:rPr>
                <w:rFonts w:cs="Verdana"/>
                <w:sz w:val="28"/>
                <w:szCs w:val="20"/>
              </w:rPr>
              <w:t>@stanford.edu</w:t>
            </w:r>
          </w:p>
        </w:tc>
        <w:tc>
          <w:tcPr>
            <w:tcW w:w="107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2" w:space="0" w:color="FFFFFF"/>
              <w:right w:val="single" w:sz="4" w:space="0" w:color="A5A5A5" w:themeColor="accent3"/>
            </w:tcBorders>
            <w:textDirection w:val="btLr"/>
          </w:tcPr>
          <w:p w14:paraId="5D13B399" w14:textId="4660B327" w:rsidR="009512FA" w:rsidRDefault="00784A30" w:rsidP="009512FA">
            <w:pPr>
              <w:ind w:left="113" w:right="113"/>
              <w:rPr>
                <w:rFonts w:cs="Verdana"/>
                <w:sz w:val="28"/>
                <w:szCs w:val="20"/>
              </w:rPr>
            </w:pPr>
            <w:r>
              <w:rPr>
                <w:rFonts w:cs="Verdana"/>
                <w:sz w:val="28"/>
                <w:szCs w:val="20"/>
              </w:rPr>
              <w:t>(650) 723-812</w:t>
            </w:r>
            <w:r w:rsidR="009512FA">
              <w:rPr>
                <w:rFonts w:cs="Verdana"/>
                <w:sz w:val="28"/>
                <w:szCs w:val="20"/>
              </w:rPr>
              <w:t>6</w:t>
            </w:r>
          </w:p>
          <w:p w14:paraId="634336AA" w14:textId="6B516825" w:rsidR="00656EDB" w:rsidRDefault="00784A30" w:rsidP="009512FA">
            <w:pPr>
              <w:ind w:left="113" w:right="113"/>
              <w:jc w:val="center"/>
              <w:rPr>
                <w:rFonts w:cs="Verdana"/>
                <w:sz w:val="28"/>
                <w:szCs w:val="20"/>
              </w:rPr>
            </w:pPr>
            <w:r>
              <w:rPr>
                <w:rFonts w:cs="Verdana"/>
                <w:sz w:val="28"/>
                <w:szCs w:val="20"/>
              </w:rPr>
              <w:t>tlieb</w:t>
            </w:r>
            <w:r w:rsidR="009512FA">
              <w:rPr>
                <w:rFonts w:cs="Verdana"/>
                <w:sz w:val="28"/>
                <w:szCs w:val="20"/>
              </w:rPr>
              <w:t>@stanford.edu</w:t>
            </w:r>
          </w:p>
        </w:tc>
        <w:tc>
          <w:tcPr>
            <w:tcW w:w="107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2" w:space="0" w:color="FFFFFF"/>
              <w:right w:val="single" w:sz="4" w:space="0" w:color="A5A5A5" w:themeColor="accent3"/>
            </w:tcBorders>
            <w:textDirection w:val="btLr"/>
          </w:tcPr>
          <w:p w14:paraId="76B46F54" w14:textId="326270B8" w:rsidR="009512FA" w:rsidRDefault="00784A30" w:rsidP="009512FA">
            <w:pPr>
              <w:ind w:left="113" w:right="113"/>
              <w:rPr>
                <w:rFonts w:cs="Verdana"/>
                <w:sz w:val="28"/>
                <w:szCs w:val="20"/>
              </w:rPr>
            </w:pPr>
            <w:r>
              <w:rPr>
                <w:rFonts w:cs="Verdana"/>
                <w:sz w:val="28"/>
                <w:szCs w:val="20"/>
              </w:rPr>
              <w:t>(650) 723-8126</w:t>
            </w:r>
          </w:p>
          <w:p w14:paraId="24951005" w14:textId="4193BCE1" w:rsidR="00656EDB" w:rsidRDefault="00784A30" w:rsidP="009512FA">
            <w:pPr>
              <w:ind w:left="113" w:right="113"/>
              <w:jc w:val="center"/>
              <w:rPr>
                <w:rFonts w:cs="Verdana"/>
                <w:sz w:val="28"/>
                <w:szCs w:val="20"/>
              </w:rPr>
            </w:pPr>
            <w:r>
              <w:rPr>
                <w:rFonts w:cs="Verdana"/>
                <w:sz w:val="28"/>
                <w:szCs w:val="20"/>
              </w:rPr>
              <w:t>tlieb</w:t>
            </w:r>
            <w:r w:rsidR="009512FA">
              <w:rPr>
                <w:rFonts w:cs="Verdana"/>
                <w:sz w:val="28"/>
                <w:szCs w:val="20"/>
              </w:rPr>
              <w:t>@stanford.edu</w:t>
            </w:r>
          </w:p>
        </w:tc>
      </w:tr>
    </w:tbl>
    <w:p w14:paraId="3E4ED3D3" w14:textId="77777777" w:rsidR="00656EDB" w:rsidRPr="004E60E9" w:rsidRDefault="00656EDB" w:rsidP="00287199">
      <w:pPr>
        <w:rPr>
          <w:rFonts w:cs="Verdana"/>
          <w:sz w:val="28"/>
          <w:szCs w:val="20"/>
        </w:rPr>
      </w:pPr>
    </w:p>
    <w:sectPr w:rsidR="00656EDB" w:rsidRPr="004E60E9" w:rsidSect="00287199">
      <w:pgSz w:w="12240" w:h="15840"/>
      <w:pgMar w:top="720" w:right="720" w:bottom="234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59522EF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F13562C"/>
    <w:multiLevelType w:val="hybridMultilevel"/>
    <w:tmpl w:val="4AC02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DC068A"/>
    <w:multiLevelType w:val="hybridMultilevel"/>
    <w:tmpl w:val="2EF0F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8F0333"/>
    <w:multiLevelType w:val="hybridMultilevel"/>
    <w:tmpl w:val="70A03412"/>
    <w:lvl w:ilvl="0" w:tplc="7BFCCEA8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F23"/>
    <w:rsid w:val="000B47E4"/>
    <w:rsid w:val="001F0CBE"/>
    <w:rsid w:val="002032C2"/>
    <w:rsid w:val="00242F23"/>
    <w:rsid w:val="00280310"/>
    <w:rsid w:val="00287199"/>
    <w:rsid w:val="0029388C"/>
    <w:rsid w:val="002E5BED"/>
    <w:rsid w:val="002E7D4D"/>
    <w:rsid w:val="00300D9D"/>
    <w:rsid w:val="003611FA"/>
    <w:rsid w:val="0045282F"/>
    <w:rsid w:val="004B348F"/>
    <w:rsid w:val="004E60E9"/>
    <w:rsid w:val="006011A9"/>
    <w:rsid w:val="006279EE"/>
    <w:rsid w:val="00656EDB"/>
    <w:rsid w:val="006B3490"/>
    <w:rsid w:val="006C6CCE"/>
    <w:rsid w:val="00784A30"/>
    <w:rsid w:val="007B4641"/>
    <w:rsid w:val="007B5EFE"/>
    <w:rsid w:val="007D0AEB"/>
    <w:rsid w:val="008A3C06"/>
    <w:rsid w:val="009512FA"/>
    <w:rsid w:val="009543B3"/>
    <w:rsid w:val="009749EA"/>
    <w:rsid w:val="009C6046"/>
    <w:rsid w:val="009F747D"/>
    <w:rsid w:val="00A445C3"/>
    <w:rsid w:val="00AC0BD3"/>
    <w:rsid w:val="00AC2A6D"/>
    <w:rsid w:val="00AD7600"/>
    <w:rsid w:val="00AE02F5"/>
    <w:rsid w:val="00AE5B50"/>
    <w:rsid w:val="00B025E6"/>
    <w:rsid w:val="00B3103B"/>
    <w:rsid w:val="00B56764"/>
    <w:rsid w:val="00C065BC"/>
    <w:rsid w:val="00C27F0E"/>
    <w:rsid w:val="00C554D1"/>
    <w:rsid w:val="00CB4C9E"/>
    <w:rsid w:val="00D55691"/>
    <w:rsid w:val="00D601CE"/>
    <w:rsid w:val="00DE3F8F"/>
    <w:rsid w:val="00DE6FE9"/>
    <w:rsid w:val="00E124BC"/>
    <w:rsid w:val="00E94F9D"/>
    <w:rsid w:val="00ED2BFA"/>
    <w:rsid w:val="00ED3A77"/>
    <w:rsid w:val="00F6453A"/>
    <w:rsid w:val="00F8121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27A1CF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2F2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1-Accent21">
    <w:name w:val="Medium Grid 1 - Accent 21"/>
    <w:basedOn w:val="Normal"/>
    <w:uiPriority w:val="34"/>
    <w:qFormat/>
    <w:rsid w:val="00242F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388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9388C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56EDB"/>
    <w:pPr>
      <w:ind w:left="720"/>
      <w:contextualSpacing/>
    </w:pPr>
  </w:style>
  <w:style w:type="table" w:styleId="TableGrid">
    <w:name w:val="Table Grid"/>
    <w:basedOn w:val="TableNormal"/>
    <w:uiPriority w:val="59"/>
    <w:rsid w:val="00656E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84A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https://is.gd/stanfordcfsbrainmri" TargetMode="External"/><Relationship Id="rId8" Type="http://schemas.openxmlformats.org/officeDocument/2006/relationships/hyperlink" Target="mailto:tlieb@stanford.edu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8CBBE2D-A5D5-1E46-9F0E-3DB80A247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174</Words>
  <Characters>997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</Company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</dc:creator>
  <cp:keywords/>
  <cp:lastModifiedBy>Tullia C Lieb</cp:lastModifiedBy>
  <cp:revision>3</cp:revision>
  <dcterms:created xsi:type="dcterms:W3CDTF">2017-10-04T18:46:00Z</dcterms:created>
  <dcterms:modified xsi:type="dcterms:W3CDTF">2017-10-04T19:13:00Z</dcterms:modified>
</cp:coreProperties>
</file>