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2DB7" w14:textId="4A63F44E" w:rsidR="004763A7" w:rsidRDefault="004763A7" w:rsidP="001401D2">
      <w:pPr>
        <w:rPr>
          <w:rFonts w:ascii="Cambria" w:hAnsi="Cambria" w:cs="Calibri"/>
          <w:b/>
          <w:bCs/>
          <w:color w:val="000000" w:themeColor="text1"/>
          <w:sz w:val="28"/>
          <w:szCs w:val="28"/>
        </w:rPr>
      </w:pPr>
      <w:r>
        <w:rPr>
          <w:rFonts w:ascii="Cambria" w:hAnsi="Cambria" w:cs="Calibri"/>
          <w:b/>
          <w:bCs/>
          <w:color w:val="000000" w:themeColor="text1"/>
          <w:sz w:val="28"/>
          <w:szCs w:val="28"/>
        </w:rPr>
        <w:t xml:space="preserve">Stanford </w:t>
      </w:r>
      <w:proofErr w:type="spellStart"/>
      <w:r>
        <w:rPr>
          <w:rFonts w:ascii="Cambria" w:hAnsi="Cambria" w:cs="Calibri"/>
          <w:b/>
          <w:bCs/>
          <w:color w:val="000000" w:themeColor="text1"/>
          <w:sz w:val="28"/>
          <w:szCs w:val="28"/>
        </w:rPr>
        <w:t>WellMD</w:t>
      </w:r>
      <w:proofErr w:type="spellEnd"/>
      <w:r>
        <w:rPr>
          <w:rFonts w:ascii="Cambria" w:hAnsi="Cambria" w:cs="Calibri"/>
          <w:b/>
          <w:bCs/>
          <w:color w:val="000000" w:themeColor="text1"/>
          <w:sz w:val="28"/>
          <w:szCs w:val="28"/>
        </w:rPr>
        <w:t xml:space="preserve"> Physician Wellbeing Director Course</w:t>
      </w:r>
    </w:p>
    <w:p w14:paraId="3FA1A7A2" w14:textId="1D96EEC1" w:rsidR="001401D2" w:rsidRPr="009220E2" w:rsidRDefault="001401D2" w:rsidP="001401D2">
      <w:pPr>
        <w:rPr>
          <w:rFonts w:ascii="Cambria" w:hAnsi="Cambria" w:cs="Calibri"/>
          <w:b/>
          <w:bCs/>
          <w:color w:val="000000" w:themeColor="text1"/>
          <w:sz w:val="28"/>
          <w:szCs w:val="28"/>
        </w:rPr>
      </w:pPr>
      <w:r w:rsidRPr="009220E2">
        <w:rPr>
          <w:rFonts w:ascii="Cambria" w:hAnsi="Cambria" w:cs="Calibri"/>
          <w:b/>
          <w:bCs/>
          <w:color w:val="000000" w:themeColor="text1"/>
          <w:sz w:val="28"/>
          <w:szCs w:val="28"/>
        </w:rPr>
        <w:t>Well-being Cultivation Resources</w:t>
      </w:r>
    </w:p>
    <w:p w14:paraId="01BFEABF" w14:textId="3A9D5889" w:rsidR="0073536F" w:rsidRDefault="0073536F">
      <w:pPr>
        <w:rPr>
          <w:rFonts w:ascii="Cambria" w:hAnsi="Cambria" w:cs="Calibri"/>
          <w:color w:val="000000" w:themeColor="text1"/>
        </w:rPr>
      </w:pPr>
    </w:p>
    <w:p w14:paraId="31041153" w14:textId="77777777" w:rsidR="009220E2" w:rsidRDefault="009220E2">
      <w:pPr>
        <w:rPr>
          <w:rFonts w:ascii="Cambria" w:hAnsi="Cambria" w:cs="Calibri"/>
          <w:color w:val="000000" w:themeColor="text1"/>
        </w:rPr>
      </w:pPr>
      <w:r>
        <w:rPr>
          <w:rFonts w:ascii="Cambria" w:hAnsi="Cambria" w:cs="Calibri"/>
          <w:color w:val="000000" w:themeColor="text1"/>
        </w:rPr>
        <w:t xml:space="preserve">Thanks for taking time to review resources we have found useful in cultivating wellbeing.  This is by no means an exhaustive list.  More so, it’s a list of things we have personal experience with and would recommend to others.  </w:t>
      </w:r>
    </w:p>
    <w:p w14:paraId="415A4D9F" w14:textId="4147A3C4" w:rsidR="0073536F" w:rsidRDefault="009220E2">
      <w:pPr>
        <w:rPr>
          <w:rFonts w:ascii="Cambria" w:hAnsi="Cambria" w:cs="Calibri"/>
          <w:color w:val="000000" w:themeColor="text1"/>
        </w:rPr>
      </w:pPr>
      <w:r>
        <w:rPr>
          <w:rFonts w:ascii="Cambria" w:hAnsi="Cambria" w:cs="Calibri"/>
          <w:color w:val="000000" w:themeColor="text1"/>
        </w:rPr>
        <w:t>For a broad array of resources, please visit t</w:t>
      </w:r>
      <w:r w:rsidR="0073536F">
        <w:rPr>
          <w:rFonts w:ascii="Cambria" w:hAnsi="Cambria" w:cs="Calibri"/>
          <w:color w:val="000000" w:themeColor="text1"/>
        </w:rPr>
        <w:t xml:space="preserve">he Greater Good Science Center has published a large array of practices you can do to cultivate well-being at </w:t>
      </w:r>
      <w:hyperlink r:id="rId6" w:history="1">
        <w:r w:rsidR="0073536F" w:rsidRPr="009220E2">
          <w:rPr>
            <w:rStyle w:val="Hyperlink"/>
            <w:rFonts w:ascii="Cambria" w:hAnsi="Cambria" w:cs="Calibri"/>
          </w:rPr>
          <w:t>Greater Good in Action</w:t>
        </w:r>
      </w:hyperlink>
      <w:r w:rsidR="0073536F">
        <w:rPr>
          <w:rFonts w:ascii="Cambria" w:hAnsi="Cambria" w:cs="Calibri"/>
          <w:color w:val="000000" w:themeColor="text1"/>
        </w:rPr>
        <w:t xml:space="preserve">.   </w:t>
      </w:r>
    </w:p>
    <w:p w14:paraId="1ABFDD36" w14:textId="5AFADF3C" w:rsidR="0073536F" w:rsidRPr="0087349F" w:rsidRDefault="0073536F">
      <w:pPr>
        <w:rPr>
          <w:rFonts w:ascii="Cambria" w:hAnsi="Cambria" w:cs="Calibri"/>
          <w:color w:val="000000" w:themeColor="text1"/>
        </w:rPr>
      </w:pPr>
      <w:r>
        <w:rPr>
          <w:rFonts w:ascii="Cambria" w:hAnsi="Cambria" w:cs="Calibri"/>
          <w:color w:val="000000" w:themeColor="text1"/>
        </w:rPr>
        <w:t xml:space="preserve">The Duke Center for Healthcare Safety and Quality also has multiple </w:t>
      </w:r>
      <w:hyperlink r:id="rId7" w:history="1">
        <w:r w:rsidRPr="0073536F">
          <w:rPr>
            <w:rStyle w:val="Hyperlink"/>
            <w:rFonts w:ascii="Cambria" w:hAnsi="Cambria" w:cs="Calibri"/>
          </w:rPr>
          <w:t>Resilience Tools</w:t>
        </w:r>
      </w:hyperlink>
      <w:r>
        <w:rPr>
          <w:rFonts w:ascii="Cambria" w:hAnsi="Cambria" w:cs="Calibri"/>
          <w:color w:val="000000" w:themeColor="text1"/>
        </w:rPr>
        <w:t xml:space="preserve"> that can be accessed as part of ongoing research.  You can learn more about the tools in these </w:t>
      </w:r>
      <w:hyperlink r:id="rId8" w:history="1">
        <w:r w:rsidRPr="0073536F">
          <w:rPr>
            <w:rStyle w:val="Hyperlink"/>
            <w:rFonts w:ascii="Cambria" w:hAnsi="Cambria" w:cs="Calibri"/>
          </w:rPr>
          <w:t>short videos</w:t>
        </w:r>
      </w:hyperlink>
      <w:r>
        <w:rPr>
          <w:rFonts w:ascii="Cambria" w:hAnsi="Cambria" w:cs="Calibri"/>
          <w:color w:val="000000" w:themeColor="text1"/>
        </w:rPr>
        <w:t xml:space="preserve">. </w:t>
      </w:r>
    </w:p>
    <w:p w14:paraId="29B9AEF4" w14:textId="5379A0DA" w:rsidR="001401D2" w:rsidRPr="0087349F" w:rsidRDefault="001401D2">
      <w:pPr>
        <w:rPr>
          <w:rFonts w:ascii="Cambria" w:hAnsi="Cambria" w:cs="Calibri"/>
          <w:color w:val="000000" w:themeColor="text1"/>
        </w:rPr>
      </w:pPr>
    </w:p>
    <w:p w14:paraId="22EE1037" w14:textId="21F0C55B" w:rsidR="001401D2" w:rsidRPr="0087349F" w:rsidRDefault="001401D2">
      <w:pPr>
        <w:rPr>
          <w:rFonts w:ascii="Cambria" w:hAnsi="Cambria" w:cs="Calibri"/>
          <w:color w:val="000000" w:themeColor="text1"/>
        </w:rPr>
      </w:pPr>
    </w:p>
    <w:p w14:paraId="2CCFF074" w14:textId="45EAB689" w:rsidR="001401D2" w:rsidRPr="0087349F" w:rsidRDefault="001401D2">
      <w:pPr>
        <w:rPr>
          <w:rFonts w:ascii="Cambria" w:hAnsi="Cambria" w:cs="Calibri"/>
          <w:b/>
          <w:bCs/>
          <w:color w:val="000000" w:themeColor="text1"/>
        </w:rPr>
      </w:pPr>
      <w:r w:rsidRPr="0087349F">
        <w:rPr>
          <w:rFonts w:ascii="Cambria" w:hAnsi="Cambria" w:cs="Calibri"/>
          <w:b/>
          <w:bCs/>
          <w:color w:val="000000" w:themeColor="text1"/>
        </w:rPr>
        <w:t xml:space="preserve">Mindfulness- </w:t>
      </w:r>
      <w:r w:rsidR="004763A7">
        <w:rPr>
          <w:rFonts w:ascii="Cambria" w:hAnsi="Cambria" w:cs="Calibri"/>
          <w:b/>
          <w:bCs/>
          <w:color w:val="000000" w:themeColor="text1"/>
        </w:rPr>
        <w:t>see</w:t>
      </w:r>
      <w:r w:rsidRPr="0087349F">
        <w:rPr>
          <w:rFonts w:ascii="Cambria" w:hAnsi="Cambria" w:cs="Calibri"/>
          <w:b/>
          <w:bCs/>
          <w:color w:val="000000" w:themeColor="text1"/>
        </w:rPr>
        <w:t xml:space="preserve"> separate sheet</w:t>
      </w:r>
    </w:p>
    <w:p w14:paraId="2E26D82C" w14:textId="1631FC81" w:rsidR="001401D2" w:rsidRPr="0087349F" w:rsidRDefault="001401D2">
      <w:pPr>
        <w:rPr>
          <w:rFonts w:ascii="Cambria" w:hAnsi="Cambria" w:cs="Calibri"/>
          <w:color w:val="000000" w:themeColor="text1"/>
        </w:rPr>
      </w:pPr>
      <w:r w:rsidRPr="0087349F">
        <w:rPr>
          <w:rFonts w:ascii="Cambria" w:hAnsi="Cambria" w:cs="Calibri"/>
          <w:color w:val="000000" w:themeColor="text1"/>
        </w:rPr>
        <w:t xml:space="preserve">Find </w:t>
      </w:r>
      <w:r w:rsidR="00EF29D1" w:rsidRPr="0087349F">
        <w:rPr>
          <w:rFonts w:ascii="Cambria" w:hAnsi="Cambria" w:cs="Calibri"/>
          <w:color w:val="000000" w:themeColor="text1"/>
        </w:rPr>
        <w:t xml:space="preserve">resources including a list of </w:t>
      </w:r>
      <w:r w:rsidRPr="0087349F">
        <w:rPr>
          <w:rFonts w:ascii="Cambria" w:hAnsi="Cambria" w:cs="Calibri"/>
          <w:color w:val="000000" w:themeColor="text1"/>
        </w:rPr>
        <w:t>quick practices that you can accomplish in 1 minute or less</w:t>
      </w:r>
      <w:r w:rsidR="00EF29D1" w:rsidRPr="0087349F">
        <w:rPr>
          <w:rFonts w:ascii="Cambria" w:hAnsi="Cambria" w:cs="Calibri"/>
          <w:color w:val="000000" w:themeColor="text1"/>
        </w:rPr>
        <w:t xml:space="preserve"> as well as a few of our favorite books, websites, and apps. </w:t>
      </w:r>
    </w:p>
    <w:p w14:paraId="16B0A055" w14:textId="11038A97" w:rsidR="00CF1E10" w:rsidRPr="0087349F" w:rsidRDefault="00CF1E10">
      <w:pPr>
        <w:rPr>
          <w:rFonts w:ascii="Cambria" w:hAnsi="Cambria" w:cs="Calibri"/>
          <w:color w:val="000000" w:themeColor="text1"/>
        </w:rPr>
      </w:pPr>
    </w:p>
    <w:p w14:paraId="4FE86EB0" w14:textId="5AC5CCF1" w:rsidR="00CF1E10" w:rsidRPr="0087349F" w:rsidRDefault="00CF1E10">
      <w:pPr>
        <w:rPr>
          <w:rFonts w:ascii="Cambria" w:hAnsi="Cambria" w:cs="Calibri"/>
          <w:b/>
          <w:bCs/>
          <w:color w:val="000000" w:themeColor="text1"/>
        </w:rPr>
      </w:pPr>
      <w:r w:rsidRPr="0087349F">
        <w:rPr>
          <w:rFonts w:ascii="Cambria" w:hAnsi="Cambria" w:cs="Calibri"/>
          <w:b/>
          <w:bCs/>
          <w:color w:val="000000" w:themeColor="text1"/>
        </w:rPr>
        <w:t>Self-Compassion Cultivation</w:t>
      </w:r>
    </w:p>
    <w:p w14:paraId="0EDEEC4C" w14:textId="77777777" w:rsidR="00CF1E10" w:rsidRPr="0087349F" w:rsidRDefault="00CF1E10">
      <w:pPr>
        <w:rPr>
          <w:rFonts w:ascii="Cambria" w:hAnsi="Cambria" w:cs="Calibri"/>
          <w:color w:val="000000" w:themeColor="text1"/>
        </w:rPr>
      </w:pPr>
    </w:p>
    <w:p w14:paraId="476F1A20" w14:textId="77777777" w:rsidR="00007155" w:rsidRPr="0087349F" w:rsidRDefault="00007155" w:rsidP="00007155">
      <w:pPr>
        <w:rPr>
          <w:rFonts w:asciiTheme="minorHAnsi" w:hAnsiTheme="minorHAnsi" w:cstheme="minorBidi"/>
        </w:rPr>
      </w:pPr>
      <w:r w:rsidRPr="0087349F">
        <w:rPr>
          <w:rFonts w:ascii="Cambria" w:hAnsi="Cambria" w:cstheme="minorHAnsi"/>
          <w:color w:val="000000" w:themeColor="text1"/>
        </w:rPr>
        <w:t xml:space="preserve">Kristen Neff, PhD has shared both meditations and exercises to help strengthen self-compassion. </w:t>
      </w:r>
      <w:r>
        <w:rPr>
          <w:rFonts w:ascii="Cambria" w:hAnsi="Cambria" w:cstheme="minorHAnsi"/>
          <w:color w:val="000000" w:themeColor="text1"/>
        </w:rPr>
        <w:t xml:space="preserve"> This should be your first stop in compassion cultivation</w:t>
      </w:r>
      <w:r w:rsidRPr="0087349F">
        <w:t xml:space="preserve"> </w:t>
      </w:r>
      <w:hyperlink r:id="rId9" w:history="1">
        <w:r w:rsidRPr="0087349F">
          <w:t>https://self-compassion.org/</w:t>
        </w:r>
      </w:hyperlink>
      <w:r>
        <w:t xml:space="preserve"> </w:t>
      </w:r>
      <w:r w:rsidRPr="0087349F">
        <w:t xml:space="preserve"> </w:t>
      </w:r>
    </w:p>
    <w:p w14:paraId="10C689AA" w14:textId="77777777" w:rsidR="00007155" w:rsidRDefault="00007155">
      <w:pPr>
        <w:rPr>
          <w:rFonts w:ascii="Cambria" w:hAnsi="Cambria" w:cstheme="minorHAnsi"/>
          <w:color w:val="000000" w:themeColor="text1"/>
        </w:rPr>
      </w:pPr>
    </w:p>
    <w:p w14:paraId="40717992" w14:textId="1B26DCC3" w:rsidR="00F82FC8" w:rsidRDefault="00007155">
      <w:pPr>
        <w:rPr>
          <w:rFonts w:ascii="Cambria" w:hAnsi="Cambria" w:cstheme="minorHAnsi"/>
          <w:color w:val="000000" w:themeColor="text1"/>
        </w:rPr>
      </w:pPr>
      <w:r>
        <w:rPr>
          <w:rFonts w:ascii="Cambria" w:hAnsi="Cambria" w:cstheme="minorHAnsi"/>
          <w:color w:val="000000" w:themeColor="text1"/>
        </w:rPr>
        <w:t xml:space="preserve">A </w:t>
      </w:r>
      <w:r w:rsidR="00913E1E">
        <w:rPr>
          <w:rFonts w:ascii="Cambria" w:hAnsi="Cambria" w:cstheme="minorHAnsi"/>
          <w:color w:val="000000" w:themeColor="text1"/>
        </w:rPr>
        <w:t xml:space="preserve">Simple Loving Kindness Meditation from the Great Good Science Center. </w:t>
      </w:r>
      <w:r w:rsidR="00F82FC8">
        <w:rPr>
          <w:rFonts w:ascii="Cambria" w:hAnsi="Cambria" w:cstheme="minorHAnsi"/>
          <w:color w:val="000000" w:themeColor="text1"/>
        </w:rPr>
        <w:t xml:space="preserve">  Focus on the “Receiving Loving Kindness” Portion.  </w:t>
      </w:r>
      <w:hyperlink r:id="rId10" w:history="1">
        <w:r w:rsidR="00F82FC8" w:rsidRPr="0060798A">
          <w:rPr>
            <w:rStyle w:val="Hyperlink"/>
            <w:rFonts w:ascii="Cambria" w:hAnsi="Cambria" w:cstheme="minorHAnsi"/>
          </w:rPr>
          <w:t>https://ggia.berkeley.edu/practice/loving_kindness_meditation</w:t>
        </w:r>
      </w:hyperlink>
    </w:p>
    <w:p w14:paraId="4698681B" w14:textId="06307183" w:rsidR="00F82FC8" w:rsidRDefault="00F82FC8">
      <w:pPr>
        <w:rPr>
          <w:rFonts w:ascii="Cambria" w:hAnsi="Cambria" w:cstheme="minorHAnsi"/>
          <w:color w:val="000000" w:themeColor="text1"/>
        </w:rPr>
      </w:pPr>
      <w:r>
        <w:rPr>
          <w:rFonts w:ascii="Cambria" w:hAnsi="Cambria" w:cstheme="minorHAnsi"/>
          <w:color w:val="000000" w:themeColor="text1"/>
        </w:rPr>
        <w:t xml:space="preserve">An abundance of practices that cultivate well-being and happiness can be found at Greater Good In Action </w:t>
      </w:r>
      <w:hyperlink r:id="rId11" w:history="1">
        <w:r w:rsidRPr="0060798A">
          <w:rPr>
            <w:rStyle w:val="Hyperlink"/>
            <w:rFonts w:ascii="Cambria" w:hAnsi="Cambria" w:cstheme="minorHAnsi"/>
          </w:rPr>
          <w:t>https://ggia.berkeley.edu/</w:t>
        </w:r>
      </w:hyperlink>
      <w:r>
        <w:rPr>
          <w:rFonts w:ascii="Cambria" w:hAnsi="Cambria" w:cstheme="minorHAnsi"/>
          <w:color w:val="000000" w:themeColor="text1"/>
        </w:rPr>
        <w:t xml:space="preserve"> </w:t>
      </w:r>
    </w:p>
    <w:p w14:paraId="100B93A2" w14:textId="272B7A21" w:rsidR="0087349F" w:rsidRPr="0087349F" w:rsidRDefault="0087349F">
      <w:pPr>
        <w:rPr>
          <w:rFonts w:ascii="Cambria" w:hAnsi="Cambria" w:cstheme="minorHAnsi"/>
          <w:color w:val="000000" w:themeColor="text1"/>
        </w:rPr>
      </w:pPr>
    </w:p>
    <w:p w14:paraId="174A5EF6" w14:textId="0537CEA5" w:rsidR="0087349F" w:rsidRDefault="0087349F" w:rsidP="0087349F">
      <w:pPr>
        <w:rPr>
          <w:rFonts w:ascii="Cambria" w:hAnsi="Cambria" w:cs="Arial"/>
          <w:color w:val="000000" w:themeColor="text1"/>
          <w:shd w:val="clear" w:color="auto" w:fill="FFFFFF"/>
        </w:rPr>
      </w:pPr>
      <w:r w:rsidRPr="0087349F">
        <w:rPr>
          <w:rFonts w:ascii="Cambria" w:hAnsi="Cambria" w:cs="Arial"/>
          <w:color w:val="000000" w:themeColor="text1"/>
          <w:shd w:val="clear" w:color="auto" w:fill="FFFFFF"/>
        </w:rPr>
        <w:t xml:space="preserve">Book: </w:t>
      </w:r>
      <w:r w:rsidRPr="0087349F">
        <w:rPr>
          <w:rFonts w:ascii="Cambria" w:hAnsi="Cambria" w:cs="Arial"/>
          <w:i/>
          <w:iCs/>
          <w:color w:val="000000" w:themeColor="text1"/>
          <w:shd w:val="clear" w:color="auto" w:fill="FFFFFF"/>
        </w:rPr>
        <w:t>Awakening Compassion at Work: The Quiet Power that Elevates People and Organizations</w:t>
      </w:r>
      <w:r w:rsidRPr="0087349F">
        <w:rPr>
          <w:rFonts w:ascii="Cambria" w:hAnsi="Cambria" w:cs="Arial"/>
          <w:color w:val="000000" w:themeColor="text1"/>
          <w:shd w:val="clear" w:color="auto" w:fill="FFFFFF"/>
        </w:rPr>
        <w:t xml:space="preserve">. Monica </w:t>
      </w:r>
      <w:proofErr w:type="spellStart"/>
      <w:r w:rsidRPr="0087349F">
        <w:rPr>
          <w:rFonts w:ascii="Cambria" w:hAnsi="Cambria" w:cs="Arial"/>
          <w:color w:val="000000" w:themeColor="text1"/>
          <w:shd w:val="clear" w:color="auto" w:fill="FFFFFF"/>
        </w:rPr>
        <w:t>Worline</w:t>
      </w:r>
      <w:proofErr w:type="spellEnd"/>
      <w:r w:rsidRPr="0087349F">
        <w:rPr>
          <w:rFonts w:ascii="Cambria" w:hAnsi="Cambria" w:cs="Arial"/>
          <w:color w:val="000000" w:themeColor="text1"/>
          <w:shd w:val="clear" w:color="auto" w:fill="FFFFFF"/>
        </w:rPr>
        <w:t xml:space="preserve"> and Jane Dutton. 2017.</w:t>
      </w:r>
    </w:p>
    <w:p w14:paraId="48FF48A9" w14:textId="0493687E" w:rsidR="00007155" w:rsidRDefault="00007155" w:rsidP="0087349F">
      <w:pPr>
        <w:rPr>
          <w:rFonts w:ascii="Cambria" w:hAnsi="Cambria" w:cs="Arial"/>
          <w:color w:val="000000" w:themeColor="text1"/>
          <w:shd w:val="clear" w:color="auto" w:fill="FFFFFF"/>
        </w:rPr>
      </w:pPr>
    </w:p>
    <w:p w14:paraId="591963C9" w14:textId="6E9D0CEE" w:rsidR="00007155" w:rsidRDefault="00007155" w:rsidP="0087349F">
      <w:pPr>
        <w:rPr>
          <w:rFonts w:ascii="Cambria" w:hAnsi="Cambria" w:cs="Arial"/>
          <w:color w:val="000000" w:themeColor="text1"/>
          <w:shd w:val="clear" w:color="auto" w:fill="FFFFFF"/>
        </w:rPr>
      </w:pPr>
      <w:r>
        <w:rPr>
          <w:rFonts w:ascii="Cambria" w:hAnsi="Cambria" w:cs="Arial"/>
          <w:color w:val="000000" w:themeColor="text1"/>
          <w:shd w:val="clear" w:color="auto" w:fill="FFFFFF"/>
        </w:rPr>
        <w:t xml:space="preserve">Book: </w:t>
      </w:r>
      <w:r w:rsidRPr="00007155">
        <w:rPr>
          <w:rFonts w:ascii="Cambria" w:hAnsi="Cambria" w:cs="Arial"/>
          <w:i/>
          <w:iCs/>
          <w:color w:val="000000" w:themeColor="text1"/>
          <w:shd w:val="clear" w:color="auto" w:fill="FFFFFF"/>
        </w:rPr>
        <w:t>Feeling Good: The New Mood Therapy.</w:t>
      </w:r>
      <w:r>
        <w:rPr>
          <w:rFonts w:ascii="Cambria" w:hAnsi="Cambria" w:cs="Arial"/>
          <w:color w:val="000000" w:themeColor="text1"/>
          <w:shd w:val="clear" w:color="auto" w:fill="FFFFFF"/>
        </w:rPr>
        <w:t xml:space="preserve">  David Burns. 1980</w:t>
      </w:r>
    </w:p>
    <w:p w14:paraId="1A05EC5E" w14:textId="31041F45" w:rsidR="00007155" w:rsidRDefault="00007155" w:rsidP="0087349F">
      <w:pPr>
        <w:rPr>
          <w:rFonts w:ascii="Cambria" w:hAnsi="Cambria" w:cs="Arial"/>
          <w:color w:val="000000" w:themeColor="text1"/>
          <w:shd w:val="clear" w:color="auto" w:fill="FFFFFF"/>
        </w:rPr>
      </w:pPr>
      <w:r>
        <w:rPr>
          <w:rFonts w:ascii="Cambria" w:hAnsi="Cambria" w:cs="Arial"/>
          <w:color w:val="000000" w:themeColor="text1"/>
          <w:shd w:val="clear" w:color="auto" w:fill="FFFFFF"/>
        </w:rPr>
        <w:t xml:space="preserve">A summary of common cognitive distortions and methods for responding to them can be found here.  </w:t>
      </w:r>
      <w:hyperlink r:id="rId12" w:history="1">
        <w:r w:rsidRPr="0060798A">
          <w:rPr>
            <w:rStyle w:val="Hyperlink"/>
            <w:rFonts w:ascii="Cambria" w:hAnsi="Cambria" w:cs="Arial"/>
            <w:shd w:val="clear" w:color="auto" w:fill="FFFFFF"/>
          </w:rPr>
          <w:t>https://arfamiliesfirst.com/wp-content/uploads/2013/05/Cognitive-Distortions.pdf</w:t>
        </w:r>
      </w:hyperlink>
      <w:r>
        <w:rPr>
          <w:rFonts w:ascii="Cambria" w:hAnsi="Cambria" w:cs="Arial"/>
          <w:color w:val="000000" w:themeColor="text1"/>
          <w:shd w:val="clear" w:color="auto" w:fill="FFFFFF"/>
        </w:rPr>
        <w:t xml:space="preserve"> </w:t>
      </w:r>
    </w:p>
    <w:p w14:paraId="6C154BC7" w14:textId="77777777" w:rsidR="00007155" w:rsidRDefault="00007155" w:rsidP="0087349F">
      <w:pPr>
        <w:rPr>
          <w:rFonts w:ascii="Cambria" w:hAnsi="Cambria" w:cs="Arial"/>
          <w:color w:val="000000" w:themeColor="text1"/>
          <w:shd w:val="clear" w:color="auto" w:fill="FFFFFF"/>
        </w:rPr>
      </w:pPr>
    </w:p>
    <w:p w14:paraId="261C6F3C" w14:textId="3E15F99A" w:rsidR="00007155" w:rsidRDefault="00007155" w:rsidP="0087349F">
      <w:pPr>
        <w:rPr>
          <w:rFonts w:ascii="Cambria" w:hAnsi="Cambria" w:cs="Arial"/>
          <w:color w:val="000000" w:themeColor="text1"/>
          <w:shd w:val="clear" w:color="auto" w:fill="FFFFFF"/>
        </w:rPr>
      </w:pPr>
      <w:r>
        <w:rPr>
          <w:rFonts w:ascii="Cambria" w:hAnsi="Cambria" w:cs="Arial"/>
          <w:color w:val="000000" w:themeColor="text1"/>
          <w:shd w:val="clear" w:color="auto" w:fill="FFFFFF"/>
        </w:rPr>
        <w:t xml:space="preserve">Book: </w:t>
      </w:r>
      <w:r w:rsidRPr="00007155">
        <w:rPr>
          <w:rFonts w:ascii="Cambria" w:hAnsi="Cambria" w:cs="Arial"/>
          <w:i/>
          <w:iCs/>
          <w:color w:val="000000" w:themeColor="text1"/>
          <w:shd w:val="clear" w:color="auto" w:fill="FFFFFF"/>
        </w:rPr>
        <w:t>The Feeling Good Handbook</w:t>
      </w:r>
      <w:r>
        <w:rPr>
          <w:rFonts w:ascii="Cambria" w:hAnsi="Cambria" w:cs="Arial"/>
          <w:color w:val="000000" w:themeColor="text1"/>
          <w:shd w:val="clear" w:color="auto" w:fill="FFFFFF"/>
        </w:rPr>
        <w:t>.  David Burns.  1999.</w:t>
      </w:r>
    </w:p>
    <w:p w14:paraId="27253553" w14:textId="4357F8BC" w:rsidR="00007155" w:rsidRDefault="00007155" w:rsidP="0087349F">
      <w:pPr>
        <w:rPr>
          <w:rFonts w:ascii="Cambria" w:hAnsi="Cambria" w:cs="Arial"/>
          <w:color w:val="000000" w:themeColor="text1"/>
          <w:shd w:val="clear" w:color="auto" w:fill="FFFFFF"/>
        </w:rPr>
      </w:pPr>
      <w:r>
        <w:rPr>
          <w:rFonts w:ascii="Cambria" w:hAnsi="Cambria" w:cs="Arial"/>
          <w:color w:val="000000" w:themeColor="text1"/>
          <w:shd w:val="clear" w:color="auto" w:fill="FFFFFF"/>
        </w:rPr>
        <w:t xml:space="preserve">The books discussed cognitive distortions and how to handle them using techniques used in cognitive behavioral therapy.  </w:t>
      </w:r>
    </w:p>
    <w:p w14:paraId="2F1136F5" w14:textId="427629E6" w:rsidR="0087349F" w:rsidRDefault="0087349F" w:rsidP="0087349F">
      <w:pPr>
        <w:rPr>
          <w:rFonts w:ascii="Cambria" w:hAnsi="Cambria" w:cs="Arial"/>
          <w:color w:val="000000" w:themeColor="text1"/>
          <w:shd w:val="clear" w:color="auto" w:fill="FFFFFF"/>
        </w:rPr>
      </w:pPr>
    </w:p>
    <w:p w14:paraId="4A322EAD" w14:textId="52D37525" w:rsidR="0087349F" w:rsidRDefault="0087349F" w:rsidP="0087349F">
      <w:pPr>
        <w:rPr>
          <w:rFonts w:ascii="Cambria" w:hAnsi="Cambria" w:cs="Arial"/>
          <w:color w:val="000000" w:themeColor="text1"/>
          <w:shd w:val="clear" w:color="auto" w:fill="FFFFFF"/>
        </w:rPr>
      </w:pPr>
      <w:r>
        <w:rPr>
          <w:rFonts w:ascii="Cambria" w:hAnsi="Cambria" w:cs="Arial"/>
          <w:color w:val="000000" w:themeColor="text1"/>
          <w:shd w:val="clear" w:color="auto" w:fill="FFFFFF"/>
        </w:rPr>
        <w:t>The Center for Compassion and Altruism Research and Education</w:t>
      </w:r>
    </w:p>
    <w:p w14:paraId="1541E7A2" w14:textId="410073F2" w:rsidR="0087349F" w:rsidRDefault="004763A7" w:rsidP="0087349F">
      <w:pPr>
        <w:rPr>
          <w:rFonts w:ascii="Cambria" w:hAnsi="Cambria"/>
          <w:color w:val="000000" w:themeColor="text1"/>
        </w:rPr>
      </w:pPr>
      <w:hyperlink r:id="rId13" w:history="1">
        <w:r w:rsidR="0087349F" w:rsidRPr="0060798A">
          <w:rPr>
            <w:rStyle w:val="Hyperlink"/>
            <w:rFonts w:ascii="Cambria" w:hAnsi="Cambria"/>
          </w:rPr>
          <w:t>http://ccare.stanford.edu/</w:t>
        </w:r>
      </w:hyperlink>
    </w:p>
    <w:p w14:paraId="23176C20" w14:textId="45208B4E" w:rsidR="0087349F" w:rsidRPr="0087349F" w:rsidRDefault="0087349F" w:rsidP="0087349F">
      <w:pPr>
        <w:rPr>
          <w:rFonts w:ascii="Cambria" w:hAnsi="Cambria"/>
          <w:color w:val="000000" w:themeColor="text1"/>
        </w:rPr>
      </w:pPr>
      <w:r w:rsidRPr="0087349F">
        <w:rPr>
          <w:rFonts w:ascii="Cambria" w:hAnsi="Cambria"/>
          <w:color w:val="000000" w:themeColor="text1"/>
        </w:rPr>
        <w:t xml:space="preserve">CCARE investigates methods for developing compassion and promoting altruism within individuals and society through rigorous research, scientific collaborations, and academic </w:t>
      </w:r>
      <w:r w:rsidRPr="0087349F">
        <w:rPr>
          <w:rFonts w:ascii="Cambria" w:hAnsi="Cambria"/>
          <w:color w:val="000000" w:themeColor="text1"/>
        </w:rPr>
        <w:lastRenderedPageBreak/>
        <w:t>conferences. In addition, CCARE provides compassion training programs and teacher training as well as educational public events and programs.</w:t>
      </w:r>
    </w:p>
    <w:p w14:paraId="49F91A61" w14:textId="59AAD4F5" w:rsidR="0087349F" w:rsidRDefault="0087349F">
      <w:pPr>
        <w:rPr>
          <w:rFonts w:ascii="Cambria" w:hAnsi="Cambria" w:cstheme="minorHAnsi"/>
        </w:rPr>
      </w:pPr>
    </w:p>
    <w:p w14:paraId="3CC6E572" w14:textId="77777777" w:rsidR="002C4637" w:rsidRDefault="002C4637">
      <w:pPr>
        <w:rPr>
          <w:rFonts w:ascii="Cambria" w:hAnsi="Cambria" w:cstheme="minorHAnsi"/>
          <w:b/>
          <w:bCs/>
        </w:rPr>
      </w:pPr>
    </w:p>
    <w:p w14:paraId="09B8A9E7" w14:textId="3F58627B" w:rsidR="006A503C" w:rsidRDefault="006A503C">
      <w:pPr>
        <w:rPr>
          <w:rFonts w:ascii="Cambria" w:hAnsi="Cambria" w:cstheme="minorHAnsi"/>
          <w:b/>
          <w:bCs/>
        </w:rPr>
      </w:pPr>
      <w:r w:rsidRPr="000A4BDF">
        <w:rPr>
          <w:rFonts w:ascii="Cambria" w:hAnsi="Cambria" w:cstheme="minorHAnsi"/>
          <w:b/>
          <w:bCs/>
        </w:rPr>
        <w:t>Awe Cultivation</w:t>
      </w:r>
    </w:p>
    <w:p w14:paraId="1FDE7965" w14:textId="480EA77C" w:rsidR="000A4BDF" w:rsidRDefault="000A4BDF">
      <w:pPr>
        <w:rPr>
          <w:rFonts w:ascii="Cambria" w:hAnsi="Cambria" w:cstheme="minorHAnsi"/>
          <w:b/>
          <w:bCs/>
        </w:rPr>
      </w:pPr>
    </w:p>
    <w:p w14:paraId="753C0C2C" w14:textId="140B0DD7" w:rsidR="000A4BDF" w:rsidRPr="000A4BDF" w:rsidRDefault="004763A7">
      <w:pPr>
        <w:rPr>
          <w:rFonts w:ascii="Cambria" w:hAnsi="Cambria" w:cstheme="minorHAnsi"/>
        </w:rPr>
      </w:pPr>
      <w:hyperlink r:id="rId14" w:history="1">
        <w:r w:rsidR="000A4BDF" w:rsidRPr="000A4BDF">
          <w:rPr>
            <w:rStyle w:val="Hyperlink"/>
            <w:rFonts w:ascii="Cambria" w:hAnsi="Cambria" w:cstheme="minorHAnsi"/>
          </w:rPr>
          <w:t>Suggestions from the Greater Good Science Center</w:t>
        </w:r>
      </w:hyperlink>
    </w:p>
    <w:p w14:paraId="4A9F3F66" w14:textId="5B86F1B1" w:rsidR="000A4BDF" w:rsidRPr="000A4BDF" w:rsidRDefault="000A4BDF" w:rsidP="000A4BDF">
      <w:pPr>
        <w:pStyle w:val="ListParagraph"/>
        <w:numPr>
          <w:ilvl w:val="0"/>
          <w:numId w:val="2"/>
        </w:numPr>
        <w:rPr>
          <w:rFonts w:ascii="Cambria" w:hAnsi="Cambria" w:cstheme="minorHAnsi"/>
        </w:rPr>
      </w:pPr>
      <w:r w:rsidRPr="000A4BDF">
        <w:rPr>
          <w:rFonts w:ascii="Cambria" w:hAnsi="Cambria" w:cstheme="minorHAnsi"/>
        </w:rPr>
        <w:t>Get out in nature, or make time for spirituality and religion.</w:t>
      </w:r>
    </w:p>
    <w:p w14:paraId="62F2F9BA" w14:textId="2E3C5FE9" w:rsidR="000A4BDF" w:rsidRPr="000A4BDF" w:rsidRDefault="000A4BDF" w:rsidP="000A4BDF">
      <w:pPr>
        <w:pStyle w:val="ListParagraph"/>
        <w:numPr>
          <w:ilvl w:val="0"/>
          <w:numId w:val="2"/>
        </w:numPr>
        <w:rPr>
          <w:rFonts w:ascii="Cambria" w:hAnsi="Cambria" w:cstheme="minorHAnsi"/>
        </w:rPr>
      </w:pPr>
      <w:r w:rsidRPr="000A4BDF">
        <w:rPr>
          <w:rFonts w:ascii="Cambria" w:hAnsi="Cambria" w:cstheme="minorHAnsi"/>
        </w:rPr>
        <w:t>Write</w:t>
      </w:r>
      <w:hyperlink r:id="rId15" w:history="1">
        <w:r w:rsidRPr="000A4BDF">
          <w:rPr>
            <w:rStyle w:val="Hyperlink"/>
            <w:rFonts w:ascii="Cambria" w:hAnsi="Cambria" w:cstheme="minorHAnsi"/>
          </w:rPr>
          <w:t xml:space="preserve"> about a personal experience of awe</w:t>
        </w:r>
      </w:hyperlink>
    </w:p>
    <w:p w14:paraId="5A500777" w14:textId="77777777" w:rsidR="000A4BDF" w:rsidRPr="000A4BDF" w:rsidRDefault="000A4BDF" w:rsidP="000A4BDF">
      <w:pPr>
        <w:pStyle w:val="ListParagraph"/>
        <w:numPr>
          <w:ilvl w:val="0"/>
          <w:numId w:val="2"/>
        </w:numPr>
        <w:rPr>
          <w:rFonts w:ascii="Cambria" w:hAnsi="Cambria" w:cstheme="minorHAnsi"/>
        </w:rPr>
      </w:pPr>
      <w:r w:rsidRPr="000A4BDF">
        <w:rPr>
          <w:rFonts w:ascii="Cambria" w:hAnsi="Cambria" w:cstheme="minorHAnsi"/>
        </w:rPr>
        <w:t>Be inspired by other people’s actions—whether it's a superb athletic performance or a particularly generous act.</w:t>
      </w:r>
    </w:p>
    <w:p w14:paraId="3DA4EE61" w14:textId="5D382A56" w:rsidR="000A4BDF" w:rsidRPr="000A4BDF" w:rsidRDefault="000A4BDF" w:rsidP="000A4BDF">
      <w:pPr>
        <w:pStyle w:val="ListParagraph"/>
        <w:numPr>
          <w:ilvl w:val="0"/>
          <w:numId w:val="2"/>
        </w:numPr>
        <w:rPr>
          <w:rFonts w:ascii="Cambria" w:hAnsi="Cambria" w:cstheme="minorHAnsi"/>
        </w:rPr>
      </w:pPr>
      <w:r w:rsidRPr="000A4BDF">
        <w:rPr>
          <w:rFonts w:ascii="Cambria" w:hAnsi="Cambria" w:cstheme="minorHAnsi"/>
        </w:rPr>
        <w:t>Watch awe-inspiring videos</w:t>
      </w:r>
    </w:p>
    <w:p w14:paraId="4EBD0407" w14:textId="3DAE44D6" w:rsidR="000A4BDF" w:rsidRPr="000A4BDF" w:rsidRDefault="000A4BDF" w:rsidP="000A4BDF">
      <w:pPr>
        <w:pStyle w:val="ListParagraph"/>
        <w:numPr>
          <w:ilvl w:val="0"/>
          <w:numId w:val="2"/>
        </w:numPr>
        <w:rPr>
          <w:rFonts w:ascii="Cambria" w:hAnsi="Cambria" w:cstheme="minorHAnsi"/>
        </w:rPr>
      </w:pPr>
      <w:r w:rsidRPr="000A4BDF">
        <w:rPr>
          <w:rFonts w:ascii="Cambria" w:hAnsi="Cambria" w:cstheme="minorHAnsi"/>
        </w:rPr>
        <w:t>Read an awe-inspiring story</w:t>
      </w:r>
    </w:p>
    <w:p w14:paraId="34269AD5" w14:textId="4806702A" w:rsidR="000A4BDF" w:rsidRPr="000A4BDF" w:rsidRDefault="000A4BDF" w:rsidP="000A4BDF">
      <w:pPr>
        <w:rPr>
          <w:rFonts w:ascii="Cambria" w:hAnsi="Cambria" w:cstheme="minorHAnsi"/>
        </w:rPr>
      </w:pPr>
    </w:p>
    <w:p w14:paraId="3A09E0DC" w14:textId="56AB5729" w:rsidR="000A4BDF" w:rsidRPr="000A4BDF" w:rsidRDefault="004763A7" w:rsidP="000A4BDF">
      <w:pPr>
        <w:rPr>
          <w:rFonts w:ascii="Cambria" w:hAnsi="Cambria" w:cstheme="minorHAnsi"/>
        </w:rPr>
      </w:pPr>
      <w:hyperlink r:id="rId16" w:history="1">
        <w:r w:rsidR="000A4BDF" w:rsidRPr="000A4BDF">
          <w:rPr>
            <w:rStyle w:val="Hyperlink"/>
            <w:rFonts w:ascii="Cambria" w:hAnsi="Cambria" w:cstheme="minorHAnsi"/>
          </w:rPr>
          <w:t>Awe-inspiring Videos from Louie Schwartzberg</w:t>
        </w:r>
      </w:hyperlink>
      <w:r w:rsidR="000A4BDF" w:rsidRPr="000A4BDF">
        <w:rPr>
          <w:rFonts w:ascii="Cambria" w:hAnsi="Cambria" w:cstheme="minorHAnsi"/>
        </w:rPr>
        <w:t xml:space="preserve"> </w:t>
      </w:r>
    </w:p>
    <w:p w14:paraId="5A588F43" w14:textId="127CDEAD" w:rsidR="000A4BDF" w:rsidRPr="000A4BDF" w:rsidRDefault="000A4BDF" w:rsidP="000A4BDF">
      <w:pPr>
        <w:rPr>
          <w:rFonts w:ascii="Cambria" w:hAnsi="Cambria" w:cstheme="minorHAnsi"/>
        </w:rPr>
      </w:pPr>
    </w:p>
    <w:p w14:paraId="5B774473" w14:textId="2B7DBEED" w:rsidR="000A4BDF" w:rsidRDefault="004763A7" w:rsidP="000A4BDF">
      <w:pPr>
        <w:rPr>
          <w:rFonts w:ascii="Cambria" w:hAnsi="Cambria" w:cstheme="minorHAnsi"/>
        </w:rPr>
      </w:pPr>
      <w:hyperlink r:id="rId17" w:history="1">
        <w:r w:rsidR="000A4BDF" w:rsidRPr="000A4BDF">
          <w:rPr>
            <w:rStyle w:val="Hyperlink"/>
            <w:rFonts w:ascii="Cambria" w:hAnsi="Cambria" w:cstheme="minorHAnsi"/>
          </w:rPr>
          <w:t>Use Pictures and Memories to Cultivate Awe</w:t>
        </w:r>
      </w:hyperlink>
    </w:p>
    <w:p w14:paraId="0F956375" w14:textId="71152770" w:rsidR="00F668FD" w:rsidRDefault="00F668FD" w:rsidP="000A4BDF">
      <w:pPr>
        <w:rPr>
          <w:rFonts w:ascii="Cambria" w:hAnsi="Cambria" w:cstheme="minorHAnsi"/>
        </w:rPr>
      </w:pPr>
    </w:p>
    <w:p w14:paraId="5396ECC5" w14:textId="4DF08F26" w:rsidR="00F668FD" w:rsidRPr="001254BF" w:rsidRDefault="00F668FD" w:rsidP="000A4BDF">
      <w:pPr>
        <w:rPr>
          <w:rFonts w:ascii="Cambria" w:hAnsi="Cambria" w:cstheme="minorHAnsi"/>
          <w:b/>
          <w:bCs/>
        </w:rPr>
      </w:pPr>
      <w:r w:rsidRPr="001254BF">
        <w:rPr>
          <w:rFonts w:ascii="Cambria" w:hAnsi="Cambria" w:cstheme="minorHAnsi"/>
          <w:b/>
          <w:bCs/>
        </w:rPr>
        <w:t>Improve Your Focus on the Positive</w:t>
      </w:r>
    </w:p>
    <w:p w14:paraId="20B07761" w14:textId="2CE07E29" w:rsidR="00F668FD" w:rsidRDefault="00F668FD" w:rsidP="000A4BDF">
      <w:pPr>
        <w:rPr>
          <w:rFonts w:ascii="Cambria" w:hAnsi="Cambria" w:cstheme="minorHAnsi"/>
        </w:rPr>
      </w:pPr>
    </w:p>
    <w:p w14:paraId="4BC8C352" w14:textId="77777777" w:rsidR="00E140E1" w:rsidRPr="00E140E1" w:rsidRDefault="00F668FD" w:rsidP="00E140E1">
      <w:pPr>
        <w:rPr>
          <w:rFonts w:ascii="Cambria" w:hAnsi="Cambria" w:cstheme="minorHAnsi"/>
        </w:rPr>
      </w:pPr>
      <w:r w:rsidRPr="00E140E1">
        <w:rPr>
          <w:rFonts w:ascii="Cambria" w:hAnsi="Cambria" w:cstheme="minorHAnsi"/>
        </w:rPr>
        <w:t xml:space="preserve">Three Good Things </w:t>
      </w:r>
    </w:p>
    <w:p w14:paraId="4E35D07E" w14:textId="77777777" w:rsidR="00E140E1" w:rsidRPr="00E140E1" w:rsidRDefault="00E140E1" w:rsidP="00E140E1">
      <w:pPr>
        <w:rPr>
          <w:rFonts w:ascii="Cambria" w:hAnsi="Cambria" w:cstheme="minorHAnsi"/>
        </w:rPr>
      </w:pPr>
      <w:r w:rsidRPr="00E140E1">
        <w:rPr>
          <w:rFonts w:ascii="fira-sans" w:hAnsi="fira-sans"/>
        </w:rPr>
        <w:t>List 3 good things that happened that day, noting your active role in the events (e.g. "I saw a pretty sunset today" rather than just writing "There was a pretty sunset").</w:t>
      </w:r>
    </w:p>
    <w:p w14:paraId="3954760B" w14:textId="7DAAFE4D" w:rsidR="00E140E1" w:rsidRDefault="00E140E1" w:rsidP="000A4BDF">
      <w:pPr>
        <w:rPr>
          <w:rFonts w:ascii="Cambria" w:hAnsi="Cambria" w:cstheme="minorHAnsi"/>
        </w:rPr>
      </w:pPr>
      <w:r w:rsidRPr="00E140E1">
        <w:rPr>
          <w:rFonts w:ascii="fira-sans" w:hAnsi="fira-sans"/>
        </w:rPr>
        <w:t>Describe the emotion felt in each positive moment.</w:t>
      </w:r>
    </w:p>
    <w:p w14:paraId="23EABBB9" w14:textId="46A8C026" w:rsidR="00E140E1" w:rsidRDefault="004763A7" w:rsidP="000A4BDF">
      <w:pPr>
        <w:rPr>
          <w:rFonts w:ascii="Cambria" w:hAnsi="Cambria" w:cstheme="minorHAnsi"/>
        </w:rPr>
      </w:pPr>
      <w:hyperlink r:id="rId18" w:history="1">
        <w:r w:rsidR="00E140E1" w:rsidRPr="0073536F">
          <w:rPr>
            <w:rStyle w:val="Hyperlink"/>
            <w:rFonts w:ascii="Cambria" w:hAnsi="Cambria" w:cstheme="minorHAnsi"/>
          </w:rPr>
          <w:t>Watch Dr. Bryan Sexton</w:t>
        </w:r>
      </w:hyperlink>
      <w:r w:rsidR="00E140E1">
        <w:rPr>
          <w:rFonts w:ascii="Cambria" w:hAnsi="Cambria" w:cstheme="minorHAnsi"/>
        </w:rPr>
        <w:t xml:space="preserve"> describe the positive effects of three good things </w:t>
      </w:r>
    </w:p>
    <w:p w14:paraId="66F8DA66" w14:textId="73DF7689" w:rsidR="00276396" w:rsidRDefault="00276396" w:rsidP="000A4BDF">
      <w:pPr>
        <w:rPr>
          <w:rFonts w:ascii="Cambria" w:hAnsi="Cambria" w:cstheme="minorHAnsi"/>
        </w:rPr>
      </w:pPr>
    </w:p>
    <w:p w14:paraId="5ED34CCB" w14:textId="5E882885" w:rsidR="00276396" w:rsidRDefault="00276396" w:rsidP="000A4BDF">
      <w:pPr>
        <w:rPr>
          <w:rFonts w:ascii="Cambria" w:hAnsi="Cambria" w:cstheme="minorHAnsi"/>
        </w:rPr>
      </w:pPr>
      <w:r w:rsidRPr="00276396">
        <w:rPr>
          <w:rFonts w:ascii="Cambria" w:hAnsi="Cambria" w:cstheme="minorHAnsi"/>
        </w:rPr>
        <w:t xml:space="preserve">The </w:t>
      </w:r>
      <w:proofErr w:type="spellStart"/>
      <w:r w:rsidRPr="00276396">
        <w:rPr>
          <w:rFonts w:ascii="Cambria" w:hAnsi="Cambria" w:cstheme="minorHAnsi"/>
        </w:rPr>
        <w:t>Doubler</w:t>
      </w:r>
      <w:proofErr w:type="spellEnd"/>
      <w:r w:rsidRPr="00276396">
        <w:rPr>
          <w:rFonts w:ascii="Cambria" w:hAnsi="Cambria" w:cstheme="minorHAnsi"/>
        </w:rPr>
        <w:t xml:space="preserve">. Take one positive experience from the past 24 hours and spend two minutes writing down every detail about that experience. As you remember it, your brain labels it as meaningful and deepens the imprint.  (credit Shawn </w:t>
      </w:r>
      <w:proofErr w:type="spellStart"/>
      <w:r w:rsidRPr="00276396">
        <w:rPr>
          <w:rFonts w:ascii="Cambria" w:hAnsi="Cambria" w:cstheme="minorHAnsi"/>
        </w:rPr>
        <w:t>Achor</w:t>
      </w:r>
      <w:proofErr w:type="spellEnd"/>
      <w:r w:rsidRPr="00276396">
        <w:rPr>
          <w:rFonts w:ascii="Cambria" w:hAnsi="Cambria" w:cstheme="minorHAnsi"/>
        </w:rPr>
        <w:t>)</w:t>
      </w:r>
    </w:p>
    <w:p w14:paraId="626D2309" w14:textId="0FE5EB63" w:rsidR="00F668FD" w:rsidRDefault="00F668FD" w:rsidP="000A4BDF">
      <w:pPr>
        <w:rPr>
          <w:rFonts w:ascii="Cambria" w:hAnsi="Cambria" w:cstheme="minorHAnsi"/>
        </w:rPr>
      </w:pPr>
    </w:p>
    <w:p w14:paraId="0283E3A6" w14:textId="31084645" w:rsidR="00F668FD" w:rsidRDefault="004763A7" w:rsidP="000A4BDF">
      <w:pPr>
        <w:rPr>
          <w:rFonts w:ascii="Cambria" w:hAnsi="Cambria" w:cstheme="minorHAnsi"/>
        </w:rPr>
      </w:pPr>
      <w:hyperlink r:id="rId19" w:history="1">
        <w:r w:rsidR="00F668FD" w:rsidRPr="00F668FD">
          <w:rPr>
            <w:rStyle w:val="Hyperlink"/>
            <w:rFonts w:ascii="Cambria" w:hAnsi="Cambria" w:cstheme="minorHAnsi"/>
          </w:rPr>
          <w:t>Tips from Mayo Clinic to Promote Positive Thinking</w:t>
        </w:r>
      </w:hyperlink>
    </w:p>
    <w:p w14:paraId="257C8CED" w14:textId="36371AFE" w:rsidR="001254BF" w:rsidRDefault="001254BF" w:rsidP="000A4BDF">
      <w:pPr>
        <w:rPr>
          <w:rFonts w:ascii="Cambria" w:hAnsi="Cambria" w:cstheme="minorHAnsi"/>
        </w:rPr>
      </w:pPr>
    </w:p>
    <w:p w14:paraId="2F6E6578" w14:textId="77777777" w:rsidR="001254BF" w:rsidRPr="001254BF" w:rsidRDefault="001254BF" w:rsidP="001254BF">
      <w:pPr>
        <w:rPr>
          <w:rFonts w:ascii="Cambria" w:hAnsi="Cambria" w:cstheme="minorHAnsi"/>
          <w:b/>
          <w:bCs/>
        </w:rPr>
      </w:pPr>
      <w:r w:rsidRPr="001254BF">
        <w:rPr>
          <w:rFonts w:ascii="Cambria" w:hAnsi="Cambria" w:cstheme="minorHAnsi"/>
          <w:b/>
          <w:bCs/>
        </w:rPr>
        <w:t>Gratitude Cultivation</w:t>
      </w:r>
    </w:p>
    <w:p w14:paraId="3937798C" w14:textId="77777777" w:rsidR="001254BF" w:rsidRDefault="001254BF" w:rsidP="001254BF">
      <w:pPr>
        <w:rPr>
          <w:rFonts w:ascii="Cambria" w:hAnsi="Cambria" w:cstheme="minorHAnsi"/>
        </w:rPr>
      </w:pPr>
    </w:p>
    <w:p w14:paraId="35A0B77C" w14:textId="4B49FA25" w:rsidR="00276396" w:rsidRDefault="001254BF" w:rsidP="000A4BDF">
      <w:pPr>
        <w:rPr>
          <w:rFonts w:ascii="Cambria" w:hAnsi="Cambria" w:cstheme="minorHAnsi"/>
        </w:rPr>
      </w:pPr>
      <w:r>
        <w:rPr>
          <w:rFonts w:ascii="Cambria" w:hAnsi="Cambria" w:cstheme="minorHAnsi"/>
        </w:rPr>
        <w:t>Simply write down three things for which you are grateful today</w:t>
      </w:r>
      <w:r w:rsidR="00276396">
        <w:rPr>
          <w:rFonts w:ascii="Cambria" w:hAnsi="Cambria" w:cstheme="minorHAnsi"/>
        </w:rPr>
        <w:t xml:space="preserve"> that occurred in the last 24 hours. </w:t>
      </w:r>
      <w:r>
        <w:rPr>
          <w:rFonts w:ascii="Cambria" w:hAnsi="Cambria" w:cstheme="minorHAnsi"/>
        </w:rPr>
        <w:t xml:space="preserve"> </w:t>
      </w:r>
      <w:r w:rsidR="00276396">
        <w:rPr>
          <w:rFonts w:ascii="Cambria" w:hAnsi="Cambria" w:cstheme="minorHAnsi"/>
        </w:rPr>
        <w:t xml:space="preserve">  </w:t>
      </w:r>
      <w:r>
        <w:rPr>
          <w:rFonts w:ascii="Cambria" w:hAnsi="Cambria" w:cstheme="minorHAnsi"/>
        </w:rPr>
        <w:t>You can use an online journal to help with this.   We like the Five Minute Journal</w:t>
      </w:r>
      <w:r w:rsidR="00276396">
        <w:rPr>
          <w:rFonts w:ascii="Cambria" w:hAnsi="Cambria" w:cstheme="minorHAnsi"/>
        </w:rPr>
        <w:t xml:space="preserve">, which allows you to make a morning and evening entry as well as enter a daily picture.   Recall that the Cheng et al study showed benefits from twice weekly journal entries over four weeks that were sustained for at least 2 months after the intervention. </w:t>
      </w:r>
    </w:p>
    <w:p w14:paraId="0B4FA433" w14:textId="095ADD65" w:rsidR="00276396" w:rsidRDefault="00276396" w:rsidP="000A4BDF">
      <w:pPr>
        <w:rPr>
          <w:rFonts w:ascii="Cambria" w:hAnsi="Cambria" w:cstheme="minorHAnsi"/>
        </w:rPr>
      </w:pPr>
    </w:p>
    <w:p w14:paraId="7DEC2D40" w14:textId="7E96B6F4" w:rsidR="00276396" w:rsidRDefault="00276396" w:rsidP="000A4BDF">
      <w:pPr>
        <w:rPr>
          <w:rFonts w:ascii="Cambria" w:hAnsi="Cambria" w:cstheme="minorHAnsi"/>
        </w:rPr>
      </w:pPr>
      <w:r>
        <w:rPr>
          <w:rFonts w:ascii="Cambria" w:hAnsi="Cambria" w:cstheme="minorHAnsi"/>
        </w:rPr>
        <w:t xml:space="preserve">Send a letter of gratitude to someone </w:t>
      </w:r>
      <w:r w:rsidR="004D0DB0">
        <w:rPr>
          <w:rFonts w:ascii="Cambria" w:hAnsi="Cambria" w:cstheme="minorHAnsi"/>
        </w:rPr>
        <w:t xml:space="preserve">every day for one </w:t>
      </w:r>
      <w:r>
        <w:rPr>
          <w:rFonts w:ascii="Cambria" w:hAnsi="Cambria" w:cstheme="minorHAnsi"/>
        </w:rPr>
        <w:t xml:space="preserve">each.  </w:t>
      </w:r>
      <w:r w:rsidR="002C4637">
        <w:rPr>
          <w:rFonts w:ascii="Cambria" w:hAnsi="Cambria" w:cstheme="minorHAnsi"/>
        </w:rPr>
        <w:t xml:space="preserve"> </w:t>
      </w:r>
      <w:r w:rsidR="004D0DB0">
        <w:rPr>
          <w:rFonts w:ascii="Cambria" w:hAnsi="Cambria" w:cstheme="minorHAnsi"/>
        </w:rPr>
        <w:t>(Keep going if you’d like!)</w:t>
      </w:r>
      <w:r w:rsidR="002C4637">
        <w:rPr>
          <w:rFonts w:ascii="Cambria" w:hAnsi="Cambria" w:cstheme="minorHAnsi"/>
        </w:rPr>
        <w:t xml:space="preserve"> It should be personal but does not need to take more than 2 minutes to write. </w:t>
      </w:r>
      <w:r w:rsidR="004D0DB0">
        <w:rPr>
          <w:rFonts w:ascii="Cambria" w:hAnsi="Cambria" w:cstheme="minorHAnsi"/>
        </w:rPr>
        <w:t xml:space="preserve">  Feel free to write one daily if you’d like! </w:t>
      </w:r>
    </w:p>
    <w:p w14:paraId="4FED77D2" w14:textId="641A9020" w:rsidR="002C4637" w:rsidRDefault="002C4637" w:rsidP="000A4BDF">
      <w:pPr>
        <w:rPr>
          <w:rFonts w:ascii="Cambria" w:hAnsi="Cambria" w:cstheme="minorHAnsi"/>
        </w:rPr>
      </w:pPr>
    </w:p>
    <w:p w14:paraId="4AFAA3B4" w14:textId="2B63A26F" w:rsidR="009220E2" w:rsidRDefault="009220E2" w:rsidP="000A4BDF">
      <w:pPr>
        <w:rPr>
          <w:rFonts w:ascii="Cambria" w:hAnsi="Cambria" w:cstheme="minorHAnsi"/>
        </w:rPr>
      </w:pPr>
      <w:r>
        <w:rPr>
          <w:rFonts w:ascii="Cambria" w:hAnsi="Cambria" w:cstheme="minorHAnsi"/>
        </w:rPr>
        <w:lastRenderedPageBreak/>
        <w:t xml:space="preserve">Huddles – Make it a habit to compliment someone and thank them at your team huddles.   This not only boosts your wellbeing and the wellbeing of the </w:t>
      </w:r>
      <w:proofErr w:type="spellStart"/>
      <w:r>
        <w:rPr>
          <w:rFonts w:ascii="Cambria" w:hAnsi="Cambria" w:cstheme="minorHAnsi"/>
        </w:rPr>
        <w:t>recipienct</w:t>
      </w:r>
      <w:proofErr w:type="spellEnd"/>
      <w:r>
        <w:rPr>
          <w:rFonts w:ascii="Cambria" w:hAnsi="Cambria" w:cstheme="minorHAnsi"/>
        </w:rPr>
        <w:t>, but it sets a tone for the team (and reinforces behavior you like!)</w:t>
      </w:r>
    </w:p>
    <w:p w14:paraId="285B5484" w14:textId="77777777" w:rsidR="009220E2" w:rsidRDefault="009220E2" w:rsidP="000A4BDF">
      <w:pPr>
        <w:rPr>
          <w:rFonts w:ascii="Cambria" w:hAnsi="Cambria" w:cstheme="minorHAnsi"/>
        </w:rPr>
      </w:pPr>
    </w:p>
    <w:p w14:paraId="5E823940" w14:textId="67C3EDD2" w:rsidR="002C4637" w:rsidRDefault="002C4637" w:rsidP="000A4BDF">
      <w:pPr>
        <w:rPr>
          <w:rFonts w:ascii="Cambria" w:hAnsi="Cambria" w:cstheme="minorHAnsi"/>
        </w:rPr>
      </w:pPr>
      <w:r>
        <w:rPr>
          <w:rFonts w:ascii="Cambria" w:hAnsi="Cambria" w:cstheme="minorHAnsi"/>
        </w:rPr>
        <w:t>Gratitude Jar</w:t>
      </w:r>
      <w:r w:rsidR="004D0DB0">
        <w:rPr>
          <w:rFonts w:ascii="Cambria" w:hAnsi="Cambria" w:cstheme="minorHAnsi"/>
        </w:rPr>
        <w:t xml:space="preserve"> – This can be done with a child, a family, or at work.  If you are doing it with children, start by discussion what gratitude is, and write down a few things on separate pieces of paper for which you are grateful.    </w:t>
      </w:r>
      <w:r w:rsidR="00470816">
        <w:rPr>
          <w:rFonts w:ascii="Cambria" w:hAnsi="Cambria" w:cstheme="minorHAnsi"/>
        </w:rPr>
        <w:t>Keep them in a jar or some other container of your choosing.  If you are artsy, feel free to decorate it.  When you feel like it, read some of the notes.   At work, this can help you feel connected to others in a positive way.</w:t>
      </w:r>
    </w:p>
    <w:p w14:paraId="6FDBF32E" w14:textId="77777777" w:rsidR="00470816" w:rsidRDefault="00470816" w:rsidP="000A4BDF">
      <w:pPr>
        <w:rPr>
          <w:rFonts w:ascii="Cambria" w:hAnsi="Cambria" w:cstheme="minorHAnsi"/>
        </w:rPr>
      </w:pPr>
    </w:p>
    <w:p w14:paraId="0BB0F042" w14:textId="4D0F7286" w:rsidR="002C4637" w:rsidRDefault="002C4637" w:rsidP="000A4BDF">
      <w:pPr>
        <w:rPr>
          <w:rFonts w:ascii="Cambria" w:hAnsi="Cambria" w:cstheme="minorHAnsi"/>
        </w:rPr>
      </w:pPr>
      <w:r>
        <w:rPr>
          <w:rFonts w:ascii="Cambria" w:hAnsi="Cambria" w:cstheme="minorHAnsi"/>
        </w:rPr>
        <w:t>Gratitude Wall</w:t>
      </w:r>
      <w:r w:rsidR="00470816">
        <w:rPr>
          <w:rFonts w:ascii="Cambria" w:hAnsi="Cambria" w:cstheme="minorHAnsi"/>
        </w:rPr>
        <w:t xml:space="preserve"> – A gratitude wall can be posted at home or work.   At works, prompt people with question</w:t>
      </w:r>
      <w:r w:rsidR="009220E2">
        <w:rPr>
          <w:rFonts w:ascii="Cambria" w:hAnsi="Cambria" w:cstheme="minorHAnsi"/>
        </w:rPr>
        <w:t xml:space="preserve">s such as, </w:t>
      </w:r>
      <w:r w:rsidR="00470816">
        <w:rPr>
          <w:rFonts w:ascii="Cambria" w:hAnsi="Cambria" w:cstheme="minorHAnsi"/>
        </w:rPr>
        <w:t xml:space="preserve">“What are you grateful for at </w:t>
      </w:r>
      <w:proofErr w:type="spellStart"/>
      <w:r w:rsidR="00470816">
        <w:rPr>
          <w:rFonts w:ascii="Cambria" w:hAnsi="Cambria" w:cstheme="minorHAnsi"/>
        </w:rPr>
        <w:t>work?”</w:t>
      </w:r>
      <w:r w:rsidR="009220E2">
        <w:rPr>
          <w:rFonts w:ascii="Cambria" w:hAnsi="Cambria" w:cstheme="minorHAnsi"/>
        </w:rPr>
        <w:t>or</w:t>
      </w:r>
      <w:proofErr w:type="spellEnd"/>
      <w:r w:rsidR="009220E2">
        <w:rPr>
          <w:rFonts w:ascii="Cambria" w:hAnsi="Cambria" w:cstheme="minorHAnsi"/>
        </w:rPr>
        <w:t xml:space="preserve"> “Share an experience that brought meaning to work”.   </w:t>
      </w:r>
      <w:r w:rsidR="00470816">
        <w:rPr>
          <w:rFonts w:ascii="Cambria" w:hAnsi="Cambria" w:cstheme="minorHAnsi"/>
        </w:rPr>
        <w:t xml:space="preserve"> </w:t>
      </w:r>
    </w:p>
    <w:p w14:paraId="6D20AEAE" w14:textId="19DA2B98" w:rsidR="00276396" w:rsidRDefault="00276396" w:rsidP="000A4BDF">
      <w:pPr>
        <w:rPr>
          <w:rFonts w:ascii="Cambria" w:hAnsi="Cambria" w:cstheme="minorHAnsi"/>
        </w:rPr>
      </w:pPr>
    </w:p>
    <w:p w14:paraId="3032A8FC" w14:textId="64A952AC" w:rsidR="00376582" w:rsidRPr="009220E2" w:rsidRDefault="00276396" w:rsidP="000A4BDF">
      <w:pPr>
        <w:rPr>
          <w:rFonts w:ascii="Cambria" w:hAnsi="Cambria" w:cstheme="minorHAnsi"/>
        </w:rPr>
      </w:pPr>
      <w:r>
        <w:rPr>
          <w:rFonts w:ascii="Cambria" w:hAnsi="Cambria" w:cstheme="minorHAnsi"/>
        </w:rPr>
        <w:t xml:space="preserve">The Greater Good Science Center has </w:t>
      </w:r>
      <w:r w:rsidR="003578A7">
        <w:rPr>
          <w:rFonts w:ascii="Cambria" w:hAnsi="Cambria" w:cstheme="minorHAnsi"/>
        </w:rPr>
        <w:t xml:space="preserve">developed </w:t>
      </w:r>
      <w:hyperlink r:id="rId20" w:history="1">
        <w:r w:rsidR="003578A7" w:rsidRPr="003578A7">
          <w:rPr>
            <w:rStyle w:val="Hyperlink"/>
            <w:rFonts w:ascii="Cambria" w:hAnsi="Cambria" w:cstheme="minorHAnsi"/>
          </w:rPr>
          <w:t>resources</w:t>
        </w:r>
      </w:hyperlink>
      <w:r w:rsidR="003578A7">
        <w:rPr>
          <w:rFonts w:ascii="Cambria" w:hAnsi="Cambria" w:cstheme="minorHAnsi"/>
        </w:rPr>
        <w:t xml:space="preserve"> </w:t>
      </w:r>
      <w:r>
        <w:rPr>
          <w:rFonts w:ascii="Cambria" w:hAnsi="Cambria" w:cstheme="minorHAnsi"/>
        </w:rPr>
        <w:t>for health care organizations</w:t>
      </w:r>
      <w:r w:rsidR="003578A7">
        <w:rPr>
          <w:rFonts w:ascii="Cambria" w:hAnsi="Cambria" w:cstheme="minorHAnsi"/>
        </w:rPr>
        <w:t xml:space="preserve">, including a Gratitude as Medicine Survival Kit and an online gratitude journal where you can express thanks both publicly or keep it private. </w:t>
      </w:r>
    </w:p>
    <w:p w14:paraId="1244DF0D" w14:textId="77777777" w:rsidR="00376582" w:rsidRDefault="00376582" w:rsidP="000A4BDF">
      <w:pPr>
        <w:rPr>
          <w:rFonts w:ascii="Cambria" w:hAnsi="Cambria" w:cstheme="minorHAnsi"/>
          <w:b/>
          <w:bCs/>
        </w:rPr>
      </w:pPr>
    </w:p>
    <w:p w14:paraId="32F024FD" w14:textId="22898F22" w:rsidR="0073536F" w:rsidRPr="008B77E8" w:rsidRDefault="0073536F" w:rsidP="000A4BDF">
      <w:pPr>
        <w:rPr>
          <w:rFonts w:ascii="Cambria" w:hAnsi="Cambria" w:cstheme="minorHAnsi"/>
          <w:b/>
          <w:bCs/>
        </w:rPr>
      </w:pPr>
      <w:r w:rsidRPr="008B77E8">
        <w:rPr>
          <w:rFonts w:ascii="Cambria" w:hAnsi="Cambria" w:cstheme="minorHAnsi"/>
          <w:b/>
          <w:bCs/>
        </w:rPr>
        <w:t xml:space="preserve">Cultivate Meaning </w:t>
      </w:r>
      <w:r w:rsidR="008B77E8" w:rsidRPr="008B77E8">
        <w:rPr>
          <w:rFonts w:ascii="Cambria" w:hAnsi="Cambria" w:cstheme="minorHAnsi"/>
          <w:b/>
          <w:bCs/>
        </w:rPr>
        <w:t>and Purpose</w:t>
      </w:r>
    </w:p>
    <w:p w14:paraId="0B864D0B" w14:textId="3A464DE7" w:rsidR="008B77E8" w:rsidRDefault="008B77E8" w:rsidP="000A4BDF">
      <w:pPr>
        <w:rPr>
          <w:rFonts w:ascii="Cambria" w:hAnsi="Cambria" w:cstheme="minorHAnsi"/>
        </w:rPr>
      </w:pPr>
    </w:p>
    <w:p w14:paraId="19624E93" w14:textId="77777777" w:rsidR="008B77E8" w:rsidRDefault="008B77E8" w:rsidP="008B77E8">
      <w:pPr>
        <w:rPr>
          <w:rFonts w:ascii="Cambria" w:hAnsi="Cambria" w:cstheme="minorHAnsi"/>
        </w:rPr>
      </w:pPr>
      <w:r w:rsidRPr="008B77E8">
        <w:rPr>
          <w:rFonts w:ascii="Cambria" w:hAnsi="Cambria" w:cstheme="minorHAnsi"/>
        </w:rPr>
        <w:t xml:space="preserve">Recall a clinical encounter that was meaningful, the type that made you feel honored, proud, and grateful to be a healer. What made it meaningful? What personal capacities did you have that contributed to that meaning? </w:t>
      </w:r>
      <w:r>
        <w:rPr>
          <w:rFonts w:ascii="Cambria" w:hAnsi="Cambria" w:cstheme="minorHAnsi"/>
        </w:rPr>
        <w:t xml:space="preserve">  Take five minutes to record your thoughts.</w:t>
      </w:r>
    </w:p>
    <w:p w14:paraId="20F46BF7" w14:textId="6F39D9B8" w:rsidR="008B77E8" w:rsidRPr="008B77E8" w:rsidRDefault="008B77E8" w:rsidP="008B77E8">
      <w:pPr>
        <w:rPr>
          <w:rFonts w:ascii="Cambria" w:hAnsi="Cambria" w:cstheme="minorHAnsi"/>
        </w:rPr>
      </w:pPr>
      <w:r w:rsidRPr="008B77E8">
        <w:rPr>
          <w:rFonts w:ascii="Cambria" w:hAnsi="Cambria" w:cstheme="minorHAnsi"/>
        </w:rPr>
        <w:t xml:space="preserve"> </w:t>
      </w:r>
    </w:p>
    <w:p w14:paraId="36276585" w14:textId="525B5757" w:rsidR="008B77E8" w:rsidRDefault="008B77E8" w:rsidP="008B77E8">
      <w:pPr>
        <w:rPr>
          <w:rFonts w:ascii="Cambria" w:hAnsi="Cambria" w:cstheme="minorHAnsi"/>
        </w:rPr>
      </w:pPr>
      <w:r w:rsidRPr="008B77E8">
        <w:rPr>
          <w:rFonts w:ascii="Cambria" w:hAnsi="Cambria" w:cstheme="minorHAnsi"/>
        </w:rPr>
        <w:t>www.meaninginmedicine.org  FMM Resource Guide 2008 Rachel Naomi Remen. ISHI-Institute for the Study of Health and Illness at Commonweal.</w:t>
      </w:r>
    </w:p>
    <w:p w14:paraId="153288F0" w14:textId="4EBC1AFB" w:rsidR="008B77E8" w:rsidRDefault="008B77E8" w:rsidP="008B77E8">
      <w:pPr>
        <w:rPr>
          <w:rFonts w:ascii="Cambria" w:hAnsi="Cambria" w:cstheme="minorHAnsi"/>
        </w:rPr>
      </w:pPr>
    </w:p>
    <w:p w14:paraId="2163E714" w14:textId="43B76A88" w:rsidR="008B77E8" w:rsidRDefault="008B77E8" w:rsidP="008B77E8">
      <w:pPr>
        <w:rPr>
          <w:rFonts w:ascii="Cambria" w:hAnsi="Cambria" w:cstheme="minorHAnsi"/>
        </w:rPr>
      </w:pPr>
      <w:r w:rsidRPr="008B77E8">
        <w:rPr>
          <w:rFonts w:ascii="Cambria" w:hAnsi="Cambria" w:cstheme="minorHAnsi"/>
        </w:rPr>
        <w:t xml:space="preserve">The </w:t>
      </w:r>
      <w:r>
        <w:rPr>
          <w:rFonts w:ascii="Cambria" w:hAnsi="Cambria" w:cstheme="minorHAnsi"/>
        </w:rPr>
        <w:t xml:space="preserve">Remen </w:t>
      </w:r>
      <w:r w:rsidRPr="008B77E8">
        <w:rPr>
          <w:rFonts w:ascii="Cambria" w:hAnsi="Cambria" w:cstheme="minorHAnsi"/>
        </w:rPr>
        <w:t>Institute for the Study of Health &amp; Illness (</w:t>
      </w:r>
      <w:hyperlink r:id="rId21" w:history="1">
        <w:r w:rsidRPr="008B77E8">
          <w:rPr>
            <w:rStyle w:val="Hyperlink"/>
            <w:rFonts w:ascii="Cambria" w:hAnsi="Cambria" w:cstheme="minorHAnsi"/>
          </w:rPr>
          <w:t>RISHI</w:t>
        </w:r>
      </w:hyperlink>
      <w:r w:rsidRPr="008B77E8">
        <w:rPr>
          <w:rFonts w:ascii="Cambria" w:hAnsi="Cambria" w:cstheme="minorHAnsi"/>
        </w:rPr>
        <w:t xml:space="preserve">) </w:t>
      </w:r>
    </w:p>
    <w:p w14:paraId="54FE18EC" w14:textId="24266202" w:rsidR="008B77E8" w:rsidRDefault="008B77E8" w:rsidP="008B77E8">
      <w:pPr>
        <w:rPr>
          <w:rFonts w:ascii="Cambria" w:hAnsi="Cambria" w:cstheme="minorHAnsi"/>
        </w:rPr>
      </w:pPr>
      <w:r w:rsidRPr="008B77E8">
        <w:rPr>
          <w:rFonts w:ascii="Cambria" w:hAnsi="Cambria" w:cstheme="minorHAnsi"/>
        </w:rPr>
        <w:t xml:space="preserve">RISHI’s mission is to contribute to healing the culture of health care through innovative educational programs and the formation of supportive communities. </w:t>
      </w:r>
      <w:r>
        <w:rPr>
          <w:rFonts w:ascii="Cambria" w:hAnsi="Cambria" w:cstheme="minorHAnsi"/>
        </w:rPr>
        <w:t xml:space="preserve">  Programs include:</w:t>
      </w:r>
    </w:p>
    <w:p w14:paraId="0E16EC6F" w14:textId="2860232E" w:rsidR="008B77E8" w:rsidRPr="00A44E5C" w:rsidRDefault="008B77E8" w:rsidP="00A44E5C">
      <w:pPr>
        <w:pStyle w:val="ListParagraph"/>
        <w:numPr>
          <w:ilvl w:val="0"/>
          <w:numId w:val="8"/>
        </w:numPr>
        <w:rPr>
          <w:rFonts w:ascii="Cambria" w:hAnsi="Cambria" w:cstheme="minorHAnsi"/>
        </w:rPr>
      </w:pPr>
      <w:r w:rsidRPr="00A44E5C">
        <w:rPr>
          <w:rFonts w:ascii="Cambria" w:hAnsi="Cambria" w:cstheme="minorHAnsi"/>
        </w:rPr>
        <w:t xml:space="preserve">Finding Meaning </w:t>
      </w:r>
      <w:hyperlink r:id="rId22" w:history="1">
        <w:r w:rsidRPr="00A44E5C">
          <w:rPr>
            <w:rStyle w:val="Hyperlink"/>
            <w:rFonts w:ascii="Cambria" w:hAnsi="Cambria" w:cstheme="minorHAnsi"/>
          </w:rPr>
          <w:t>Discussion Groups</w:t>
        </w:r>
      </w:hyperlink>
    </w:p>
    <w:p w14:paraId="05620AC4" w14:textId="41B3DB8E" w:rsidR="008B77E8" w:rsidRPr="008B77E8" w:rsidRDefault="008B77E8" w:rsidP="00A44E5C">
      <w:pPr>
        <w:pStyle w:val="ListParagraph"/>
        <w:numPr>
          <w:ilvl w:val="0"/>
          <w:numId w:val="8"/>
        </w:numPr>
      </w:pPr>
      <w:r w:rsidRPr="00A44E5C">
        <w:rPr>
          <w:rFonts w:ascii="Cambria" w:hAnsi="Cambria" w:cstheme="minorHAnsi"/>
        </w:rPr>
        <w:t xml:space="preserve">Online Community of Physicians, </w:t>
      </w:r>
      <w:hyperlink r:id="rId23" w:history="1">
        <w:r w:rsidRPr="00A44E5C">
          <w:rPr>
            <w:rStyle w:val="Hyperlink"/>
            <w:rFonts w:ascii="Cambria" w:hAnsi="Cambria" w:cstheme="minorHAnsi"/>
          </w:rPr>
          <w:t>Remember the Heart of Medicine</w:t>
        </w:r>
      </w:hyperlink>
      <w:r w:rsidRPr="00A44E5C">
        <w:rPr>
          <w:rFonts w:ascii="Cambria" w:hAnsi="Cambria" w:cstheme="minorHAnsi"/>
        </w:rPr>
        <w:t>, who share discussions, poetry, storytelling, journal writing, symbols and imagery</w:t>
      </w:r>
    </w:p>
    <w:p w14:paraId="78F4E69E" w14:textId="77777777" w:rsidR="007C0788" w:rsidRPr="000A4BDF" w:rsidRDefault="007C0788" w:rsidP="000A4BDF">
      <w:pPr>
        <w:rPr>
          <w:rFonts w:ascii="Cambria" w:hAnsi="Cambria" w:cstheme="minorHAnsi"/>
        </w:rPr>
      </w:pPr>
    </w:p>
    <w:p w14:paraId="5139117C" w14:textId="77777777" w:rsidR="000A4BDF" w:rsidRPr="000A4BDF" w:rsidRDefault="000A4BDF" w:rsidP="000A4BDF">
      <w:pPr>
        <w:rPr>
          <w:rFonts w:ascii="Cambria" w:hAnsi="Cambria" w:cstheme="minorHAnsi"/>
        </w:rPr>
      </w:pPr>
    </w:p>
    <w:p w14:paraId="7284481C" w14:textId="5AF2EACD" w:rsidR="000A4BDF" w:rsidRPr="000A4BDF" w:rsidRDefault="000A4BDF" w:rsidP="000A4BDF">
      <w:pPr>
        <w:rPr>
          <w:rFonts w:ascii="Cambria" w:hAnsi="Cambria" w:cstheme="minorHAnsi"/>
        </w:rPr>
      </w:pPr>
      <w:r w:rsidRPr="000A4BDF">
        <w:rPr>
          <w:rFonts w:ascii="Cambria" w:hAnsi="Cambria" w:cstheme="minorHAnsi"/>
        </w:rPr>
        <w:t xml:space="preserve"> </w:t>
      </w:r>
    </w:p>
    <w:p w14:paraId="25618A5D" w14:textId="271265D3" w:rsidR="006A503C" w:rsidRPr="000A4BDF" w:rsidRDefault="006A503C" w:rsidP="006A503C">
      <w:pPr>
        <w:rPr>
          <w:rFonts w:ascii="Cambria" w:hAnsi="Cambria" w:cstheme="minorHAnsi"/>
        </w:rPr>
      </w:pPr>
    </w:p>
    <w:sectPr w:rsidR="006A503C" w:rsidRPr="000A4BDF" w:rsidSect="000A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ira-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55195"/>
    <w:multiLevelType w:val="hybridMultilevel"/>
    <w:tmpl w:val="ECE8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07CC8"/>
    <w:multiLevelType w:val="multilevel"/>
    <w:tmpl w:val="964EB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17331"/>
    <w:multiLevelType w:val="multilevel"/>
    <w:tmpl w:val="E9E6D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A6B6F"/>
    <w:multiLevelType w:val="hybridMultilevel"/>
    <w:tmpl w:val="A61E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27857"/>
    <w:multiLevelType w:val="hybridMultilevel"/>
    <w:tmpl w:val="C54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F712F"/>
    <w:multiLevelType w:val="multilevel"/>
    <w:tmpl w:val="CA1E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ED0B19"/>
    <w:multiLevelType w:val="multilevel"/>
    <w:tmpl w:val="D34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AE"/>
    <w:rsid w:val="00007155"/>
    <w:rsid w:val="000A0CBE"/>
    <w:rsid w:val="000A4BDF"/>
    <w:rsid w:val="001254BF"/>
    <w:rsid w:val="001401D2"/>
    <w:rsid w:val="001A2400"/>
    <w:rsid w:val="00276396"/>
    <w:rsid w:val="002C4637"/>
    <w:rsid w:val="003578A7"/>
    <w:rsid w:val="00376582"/>
    <w:rsid w:val="003D048E"/>
    <w:rsid w:val="00470816"/>
    <w:rsid w:val="004763A7"/>
    <w:rsid w:val="004D0DB0"/>
    <w:rsid w:val="004E553E"/>
    <w:rsid w:val="004F4D7E"/>
    <w:rsid w:val="006802AE"/>
    <w:rsid w:val="006A503C"/>
    <w:rsid w:val="0073536F"/>
    <w:rsid w:val="007C0788"/>
    <w:rsid w:val="0087349F"/>
    <w:rsid w:val="008A0E3F"/>
    <w:rsid w:val="008B77E8"/>
    <w:rsid w:val="00913E1E"/>
    <w:rsid w:val="009220E2"/>
    <w:rsid w:val="009465C2"/>
    <w:rsid w:val="00A44E5C"/>
    <w:rsid w:val="00AA4325"/>
    <w:rsid w:val="00AB5E31"/>
    <w:rsid w:val="00C827D3"/>
    <w:rsid w:val="00CF1E10"/>
    <w:rsid w:val="00E140E1"/>
    <w:rsid w:val="00EF29D1"/>
    <w:rsid w:val="00F668FD"/>
    <w:rsid w:val="00F8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49C3"/>
  <w15:chartTrackingRefBased/>
  <w15:docId w15:val="{02588ECC-293C-404D-BBF1-0920C469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77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2AE"/>
    <w:pPr>
      <w:spacing w:before="100" w:beforeAutospacing="1" w:after="100" w:afterAutospacing="1"/>
    </w:pPr>
  </w:style>
  <w:style w:type="character" w:customStyle="1" w:styleId="apple-tab-span">
    <w:name w:val="apple-tab-span"/>
    <w:basedOn w:val="DefaultParagraphFont"/>
    <w:rsid w:val="006802AE"/>
  </w:style>
  <w:style w:type="character" w:styleId="Hyperlink">
    <w:name w:val="Hyperlink"/>
    <w:basedOn w:val="DefaultParagraphFont"/>
    <w:uiPriority w:val="99"/>
    <w:unhideWhenUsed/>
    <w:rsid w:val="003D048E"/>
    <w:rPr>
      <w:color w:val="0563C1" w:themeColor="hyperlink"/>
      <w:u w:val="single"/>
    </w:rPr>
  </w:style>
  <w:style w:type="character" w:styleId="UnresolvedMention">
    <w:name w:val="Unresolved Mention"/>
    <w:basedOn w:val="DefaultParagraphFont"/>
    <w:uiPriority w:val="99"/>
    <w:rsid w:val="003D048E"/>
    <w:rPr>
      <w:color w:val="605E5C"/>
      <w:shd w:val="clear" w:color="auto" w:fill="E1DFDD"/>
    </w:rPr>
  </w:style>
  <w:style w:type="character" w:styleId="FollowedHyperlink">
    <w:name w:val="FollowedHyperlink"/>
    <w:basedOn w:val="DefaultParagraphFont"/>
    <w:uiPriority w:val="99"/>
    <w:semiHidden/>
    <w:unhideWhenUsed/>
    <w:rsid w:val="0087349F"/>
    <w:rPr>
      <w:color w:val="954F72" w:themeColor="followedHyperlink"/>
      <w:u w:val="single"/>
    </w:rPr>
  </w:style>
  <w:style w:type="paragraph" w:styleId="ListParagraph">
    <w:name w:val="List Paragraph"/>
    <w:basedOn w:val="Normal"/>
    <w:uiPriority w:val="34"/>
    <w:qFormat/>
    <w:rsid w:val="000A4BDF"/>
    <w:pPr>
      <w:ind w:left="720"/>
      <w:contextualSpacing/>
    </w:pPr>
  </w:style>
  <w:style w:type="character" w:styleId="Strong">
    <w:name w:val="Strong"/>
    <w:basedOn w:val="DefaultParagraphFont"/>
    <w:uiPriority w:val="22"/>
    <w:qFormat/>
    <w:rsid w:val="00276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1700">
      <w:bodyDiv w:val="1"/>
      <w:marLeft w:val="0"/>
      <w:marRight w:val="0"/>
      <w:marTop w:val="0"/>
      <w:marBottom w:val="0"/>
      <w:divBdr>
        <w:top w:val="none" w:sz="0" w:space="0" w:color="auto"/>
        <w:left w:val="none" w:sz="0" w:space="0" w:color="auto"/>
        <w:bottom w:val="none" w:sz="0" w:space="0" w:color="auto"/>
        <w:right w:val="none" w:sz="0" w:space="0" w:color="auto"/>
      </w:divBdr>
    </w:div>
    <w:div w:id="224337169">
      <w:bodyDiv w:val="1"/>
      <w:marLeft w:val="0"/>
      <w:marRight w:val="0"/>
      <w:marTop w:val="0"/>
      <w:marBottom w:val="0"/>
      <w:divBdr>
        <w:top w:val="none" w:sz="0" w:space="0" w:color="auto"/>
        <w:left w:val="none" w:sz="0" w:space="0" w:color="auto"/>
        <w:bottom w:val="none" w:sz="0" w:space="0" w:color="auto"/>
        <w:right w:val="none" w:sz="0" w:space="0" w:color="auto"/>
      </w:divBdr>
    </w:div>
    <w:div w:id="333338136">
      <w:bodyDiv w:val="1"/>
      <w:marLeft w:val="0"/>
      <w:marRight w:val="0"/>
      <w:marTop w:val="0"/>
      <w:marBottom w:val="0"/>
      <w:divBdr>
        <w:top w:val="none" w:sz="0" w:space="0" w:color="auto"/>
        <w:left w:val="none" w:sz="0" w:space="0" w:color="auto"/>
        <w:bottom w:val="none" w:sz="0" w:space="0" w:color="auto"/>
        <w:right w:val="none" w:sz="0" w:space="0" w:color="auto"/>
      </w:divBdr>
    </w:div>
    <w:div w:id="410195696">
      <w:bodyDiv w:val="1"/>
      <w:marLeft w:val="0"/>
      <w:marRight w:val="0"/>
      <w:marTop w:val="0"/>
      <w:marBottom w:val="0"/>
      <w:divBdr>
        <w:top w:val="none" w:sz="0" w:space="0" w:color="auto"/>
        <w:left w:val="none" w:sz="0" w:space="0" w:color="auto"/>
        <w:bottom w:val="none" w:sz="0" w:space="0" w:color="auto"/>
        <w:right w:val="none" w:sz="0" w:space="0" w:color="auto"/>
      </w:divBdr>
    </w:div>
    <w:div w:id="694385966">
      <w:bodyDiv w:val="1"/>
      <w:marLeft w:val="0"/>
      <w:marRight w:val="0"/>
      <w:marTop w:val="0"/>
      <w:marBottom w:val="0"/>
      <w:divBdr>
        <w:top w:val="none" w:sz="0" w:space="0" w:color="auto"/>
        <w:left w:val="none" w:sz="0" w:space="0" w:color="auto"/>
        <w:bottom w:val="none" w:sz="0" w:space="0" w:color="auto"/>
        <w:right w:val="none" w:sz="0" w:space="0" w:color="auto"/>
      </w:divBdr>
    </w:div>
    <w:div w:id="1057315278">
      <w:bodyDiv w:val="1"/>
      <w:marLeft w:val="0"/>
      <w:marRight w:val="0"/>
      <w:marTop w:val="0"/>
      <w:marBottom w:val="0"/>
      <w:divBdr>
        <w:top w:val="none" w:sz="0" w:space="0" w:color="auto"/>
        <w:left w:val="none" w:sz="0" w:space="0" w:color="auto"/>
        <w:bottom w:val="none" w:sz="0" w:space="0" w:color="auto"/>
        <w:right w:val="none" w:sz="0" w:space="0" w:color="auto"/>
      </w:divBdr>
    </w:div>
    <w:div w:id="1333723987">
      <w:bodyDiv w:val="1"/>
      <w:marLeft w:val="0"/>
      <w:marRight w:val="0"/>
      <w:marTop w:val="0"/>
      <w:marBottom w:val="0"/>
      <w:divBdr>
        <w:top w:val="none" w:sz="0" w:space="0" w:color="auto"/>
        <w:left w:val="none" w:sz="0" w:space="0" w:color="auto"/>
        <w:bottom w:val="none" w:sz="0" w:space="0" w:color="auto"/>
        <w:right w:val="none" w:sz="0" w:space="0" w:color="auto"/>
      </w:divBdr>
    </w:div>
    <w:div w:id="1417747405">
      <w:bodyDiv w:val="1"/>
      <w:marLeft w:val="0"/>
      <w:marRight w:val="0"/>
      <w:marTop w:val="0"/>
      <w:marBottom w:val="0"/>
      <w:divBdr>
        <w:top w:val="none" w:sz="0" w:space="0" w:color="auto"/>
        <w:left w:val="none" w:sz="0" w:space="0" w:color="auto"/>
        <w:bottom w:val="none" w:sz="0" w:space="0" w:color="auto"/>
        <w:right w:val="none" w:sz="0" w:space="0" w:color="auto"/>
      </w:divBdr>
    </w:div>
    <w:div w:id="1432163154">
      <w:bodyDiv w:val="1"/>
      <w:marLeft w:val="0"/>
      <w:marRight w:val="0"/>
      <w:marTop w:val="0"/>
      <w:marBottom w:val="0"/>
      <w:divBdr>
        <w:top w:val="none" w:sz="0" w:space="0" w:color="auto"/>
        <w:left w:val="none" w:sz="0" w:space="0" w:color="auto"/>
        <w:bottom w:val="none" w:sz="0" w:space="0" w:color="auto"/>
        <w:right w:val="none" w:sz="0" w:space="0" w:color="auto"/>
      </w:divBdr>
    </w:div>
    <w:div w:id="1539271507">
      <w:bodyDiv w:val="1"/>
      <w:marLeft w:val="0"/>
      <w:marRight w:val="0"/>
      <w:marTop w:val="0"/>
      <w:marBottom w:val="0"/>
      <w:divBdr>
        <w:top w:val="none" w:sz="0" w:space="0" w:color="auto"/>
        <w:left w:val="none" w:sz="0" w:space="0" w:color="auto"/>
        <w:bottom w:val="none" w:sz="0" w:space="0" w:color="auto"/>
        <w:right w:val="none" w:sz="0" w:space="0" w:color="auto"/>
      </w:divBdr>
    </w:div>
    <w:div w:id="1858612995">
      <w:bodyDiv w:val="1"/>
      <w:marLeft w:val="0"/>
      <w:marRight w:val="0"/>
      <w:marTop w:val="0"/>
      <w:marBottom w:val="0"/>
      <w:divBdr>
        <w:top w:val="none" w:sz="0" w:space="0" w:color="auto"/>
        <w:left w:val="none" w:sz="0" w:space="0" w:color="auto"/>
        <w:bottom w:val="none" w:sz="0" w:space="0" w:color="auto"/>
        <w:right w:val="none" w:sz="0" w:space="0" w:color="auto"/>
      </w:divBdr>
    </w:div>
    <w:div w:id="1875581488">
      <w:bodyDiv w:val="1"/>
      <w:marLeft w:val="0"/>
      <w:marRight w:val="0"/>
      <w:marTop w:val="0"/>
      <w:marBottom w:val="0"/>
      <w:divBdr>
        <w:top w:val="none" w:sz="0" w:space="0" w:color="auto"/>
        <w:left w:val="none" w:sz="0" w:space="0" w:color="auto"/>
        <w:bottom w:val="none" w:sz="0" w:space="0" w:color="auto"/>
        <w:right w:val="none" w:sz="0" w:space="0" w:color="auto"/>
      </w:divBdr>
    </w:div>
    <w:div w:id="19523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0qVdhF-NfaXq_os1uYCnVHQnTyS3cgIQ" TargetMode="External"/><Relationship Id="rId13" Type="http://schemas.openxmlformats.org/officeDocument/2006/relationships/hyperlink" Target="http://ccare.stanford.edu/" TargetMode="External"/><Relationship Id="rId18" Type="http://schemas.openxmlformats.org/officeDocument/2006/relationships/hyperlink" Target="https://www.youtube.com/watch?v=OYMQYhey08w" TargetMode="External"/><Relationship Id="rId3" Type="http://schemas.openxmlformats.org/officeDocument/2006/relationships/styles" Target="styles.xml"/><Relationship Id="rId21" Type="http://schemas.openxmlformats.org/officeDocument/2006/relationships/hyperlink" Target="http://www.rishiprograms.org/" TargetMode="External"/><Relationship Id="rId7" Type="http://schemas.openxmlformats.org/officeDocument/2006/relationships/hyperlink" Target="https://www.hsq.dukehealth.org/tools/" TargetMode="External"/><Relationship Id="rId12" Type="http://schemas.openxmlformats.org/officeDocument/2006/relationships/hyperlink" Target="https://arfamiliesfirst.com/wp-content/uploads/2013/05/Cognitive-Distortions.pdf" TargetMode="External"/><Relationship Id="rId17" Type="http://schemas.openxmlformats.org/officeDocument/2006/relationships/hyperlink" Target="https://thethrivecenter.org/finding-awe-in-uncertain-ti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vingart.com/" TargetMode="External"/><Relationship Id="rId20" Type="http://schemas.openxmlformats.org/officeDocument/2006/relationships/hyperlink" Target="https://ggsc.berkeley.edu/what_we_do/major_initiatives/expanding_gratitude/gratitude_partnerships/health_care" TargetMode="External"/><Relationship Id="rId1" Type="http://schemas.openxmlformats.org/officeDocument/2006/relationships/customXml" Target="../customXml/item1.xml"/><Relationship Id="rId6" Type="http://schemas.openxmlformats.org/officeDocument/2006/relationships/hyperlink" Target="https://ggia.berkeley.edu/" TargetMode="External"/><Relationship Id="rId11" Type="http://schemas.openxmlformats.org/officeDocument/2006/relationships/hyperlink" Target="https://ggia.berkeley.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eatergood.berkeley.edu/article/item/four_awe_inspiring_activities" TargetMode="External"/><Relationship Id="rId23" Type="http://schemas.openxmlformats.org/officeDocument/2006/relationships/hyperlink" Target="http://theheartofmedicine.org/" TargetMode="External"/><Relationship Id="rId10" Type="http://schemas.openxmlformats.org/officeDocument/2006/relationships/hyperlink" Target="https://ggia.berkeley.edu/practice/loving_kindness_meditation" TargetMode="External"/><Relationship Id="rId19" Type="http://schemas.openxmlformats.org/officeDocument/2006/relationships/hyperlink" Target="https://www.mayoclinic.org/healthy-lifestyle/stress-management/in-depth/positive-thinking/art-20043950" TargetMode="External"/><Relationship Id="rId4" Type="http://schemas.openxmlformats.org/officeDocument/2006/relationships/settings" Target="settings.xml"/><Relationship Id="rId9" Type="http://schemas.openxmlformats.org/officeDocument/2006/relationships/hyperlink" Target="https://self-compassion.org/" TargetMode="External"/><Relationship Id="rId14" Type="http://schemas.openxmlformats.org/officeDocument/2006/relationships/hyperlink" Target="https://greatergood.berkeley.edu/article/item/eight_reasons_why_awe_makes_your_life_better" TargetMode="External"/><Relationship Id="rId22" Type="http://schemas.openxmlformats.org/officeDocument/2006/relationships/hyperlink" Target="http://www.rishiprograms.org/finding-meaning-discussion-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54C3-76BE-244D-A9FA-F567DAD9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6345</Characters>
  <Application>Microsoft Office Word</Application>
  <DocSecurity>0</DocSecurity>
  <Lines>162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seaman</dc:creator>
  <cp:keywords/>
  <dc:description/>
  <cp:lastModifiedBy>Laura Elizabeth Corbett</cp:lastModifiedBy>
  <cp:revision>3</cp:revision>
  <dcterms:created xsi:type="dcterms:W3CDTF">2021-02-23T00:00:00Z</dcterms:created>
  <dcterms:modified xsi:type="dcterms:W3CDTF">2021-02-26T23:17:00Z</dcterms:modified>
</cp:coreProperties>
</file>