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84"/>
        <w:gridCol w:w="828"/>
        <w:gridCol w:w="1656"/>
        <w:gridCol w:w="1440"/>
        <w:gridCol w:w="1044"/>
        <w:gridCol w:w="2484"/>
      </w:tblGrid>
      <w:tr w:rsidR="003D38C1">
        <w:tc>
          <w:tcPr>
            <w:tcW w:w="3312" w:type="dxa"/>
            <w:gridSpan w:val="2"/>
            <w:tcBorders>
              <w:top w:val="single" w:sz="24" w:space="0" w:color="auto"/>
              <w:left w:val="single" w:sz="24" w:space="0" w:color="auto"/>
              <w:bottom w:val="single" w:sz="8" w:space="0" w:color="auto"/>
              <w:right w:val="single" w:sz="8" w:space="0" w:color="auto"/>
            </w:tcBorders>
          </w:tcPr>
          <w:p w:rsidR="003D38C1" w:rsidRDefault="003D38C1">
            <w:pPr>
              <w:spacing w:before="60" w:after="60"/>
            </w:pPr>
            <w:r>
              <w:rPr>
                <w:b/>
              </w:rPr>
              <w:t>Rotation:</w:t>
            </w:r>
            <w:r>
              <w:tab/>
            </w:r>
            <w:proofErr w:type="spellStart"/>
            <w:r>
              <w:t>Neuroradiology</w:t>
            </w:r>
            <w:proofErr w:type="spellEnd"/>
          </w:p>
        </w:tc>
        <w:tc>
          <w:tcPr>
            <w:tcW w:w="3096" w:type="dxa"/>
            <w:gridSpan w:val="2"/>
            <w:tcBorders>
              <w:top w:val="single" w:sz="24" w:space="0" w:color="auto"/>
              <w:left w:val="single" w:sz="8" w:space="0" w:color="auto"/>
              <w:bottom w:val="single" w:sz="8" w:space="0" w:color="auto"/>
              <w:right w:val="single" w:sz="8" w:space="0" w:color="auto"/>
            </w:tcBorders>
          </w:tcPr>
          <w:p w:rsidR="003D38C1" w:rsidRDefault="003D38C1">
            <w:pPr>
              <w:spacing w:before="60" w:after="60"/>
            </w:pPr>
            <w:r>
              <w:rPr>
                <w:b/>
              </w:rPr>
              <w:t>Rotation Duration:</w:t>
            </w:r>
            <w:r>
              <w:tab/>
              <w:t>4 wks</w:t>
            </w:r>
          </w:p>
        </w:tc>
        <w:tc>
          <w:tcPr>
            <w:tcW w:w="3528" w:type="dxa"/>
            <w:gridSpan w:val="2"/>
            <w:tcBorders>
              <w:top w:val="single" w:sz="24" w:space="0" w:color="auto"/>
              <w:left w:val="single" w:sz="8" w:space="0" w:color="auto"/>
              <w:bottom w:val="single" w:sz="8" w:space="0" w:color="auto"/>
              <w:right w:val="single" w:sz="24" w:space="0" w:color="auto"/>
            </w:tcBorders>
          </w:tcPr>
          <w:p w:rsidR="003D38C1" w:rsidRDefault="003D38C1" w:rsidP="003D38C1">
            <w:pPr>
              <w:tabs>
                <w:tab w:val="left" w:pos="1152"/>
              </w:tabs>
              <w:spacing w:before="60" w:after="60"/>
              <w:rPr>
                <w:b/>
              </w:rPr>
            </w:pPr>
            <w:r>
              <w:rPr>
                <w:b/>
              </w:rPr>
              <w:t>Month(s):</w:t>
            </w:r>
            <w:r>
              <w:rPr>
                <w:b/>
              </w:rPr>
              <w:tab/>
              <w:t>5</w:t>
            </w:r>
          </w:p>
        </w:tc>
      </w:tr>
      <w:tr w:rsidR="003D38C1">
        <w:tc>
          <w:tcPr>
            <w:tcW w:w="3312" w:type="dxa"/>
            <w:gridSpan w:val="2"/>
            <w:tcBorders>
              <w:top w:val="single" w:sz="8" w:space="0" w:color="auto"/>
              <w:left w:val="single" w:sz="24" w:space="0" w:color="auto"/>
              <w:bottom w:val="single" w:sz="8" w:space="0" w:color="auto"/>
              <w:right w:val="single" w:sz="8" w:space="0" w:color="auto"/>
            </w:tcBorders>
          </w:tcPr>
          <w:p w:rsidR="003D38C1" w:rsidRDefault="003D38C1">
            <w:pPr>
              <w:spacing w:before="60" w:after="60"/>
              <w:rPr>
                <w:b/>
              </w:rPr>
            </w:pPr>
            <w:r>
              <w:rPr>
                <w:b/>
              </w:rPr>
              <w:t>Institution:</w:t>
            </w:r>
            <w:r>
              <w:rPr>
                <w:b/>
              </w:rPr>
              <w:tab/>
            </w:r>
            <w:r>
              <w:t>Stanford, VA</w:t>
            </w:r>
          </w:p>
        </w:tc>
        <w:tc>
          <w:tcPr>
            <w:tcW w:w="3096" w:type="dxa"/>
            <w:gridSpan w:val="2"/>
            <w:tcBorders>
              <w:top w:val="single" w:sz="8" w:space="0" w:color="auto"/>
              <w:left w:val="single" w:sz="8" w:space="0" w:color="auto"/>
              <w:bottom w:val="single" w:sz="8" w:space="0" w:color="auto"/>
              <w:right w:val="single" w:sz="8" w:space="0" w:color="auto"/>
            </w:tcBorders>
          </w:tcPr>
          <w:p w:rsidR="003D38C1" w:rsidRDefault="003D38C1" w:rsidP="00C6306A">
            <w:pPr>
              <w:spacing w:before="60" w:after="60"/>
              <w:rPr>
                <w:b/>
              </w:rPr>
            </w:pPr>
            <w:r>
              <w:rPr>
                <w:b/>
              </w:rPr>
              <w:t>Call Responsibility:</w:t>
            </w:r>
            <w:r>
              <w:rPr>
                <w:b/>
              </w:rPr>
              <w:tab/>
            </w:r>
            <w:r w:rsidR="00C6306A">
              <w:t>Evening and night residents</w:t>
            </w:r>
          </w:p>
        </w:tc>
        <w:tc>
          <w:tcPr>
            <w:tcW w:w="3528" w:type="dxa"/>
            <w:gridSpan w:val="2"/>
            <w:tcBorders>
              <w:top w:val="single" w:sz="8" w:space="0" w:color="auto"/>
              <w:left w:val="single" w:sz="8" w:space="0" w:color="auto"/>
              <w:bottom w:val="single" w:sz="8" w:space="0" w:color="auto"/>
              <w:right w:val="single" w:sz="24" w:space="0" w:color="auto"/>
            </w:tcBorders>
          </w:tcPr>
          <w:p w:rsidR="003D38C1" w:rsidRDefault="003D38C1">
            <w:pPr>
              <w:tabs>
                <w:tab w:val="left" w:pos="1152"/>
              </w:tabs>
              <w:spacing w:before="60" w:after="60"/>
              <w:rPr>
                <w:b/>
              </w:rPr>
            </w:pPr>
            <w:r>
              <w:rPr>
                <w:b/>
              </w:rPr>
              <w:t>Night(s):</w:t>
            </w:r>
            <w:r>
              <w:rPr>
                <w:b/>
              </w:rPr>
              <w:tab/>
            </w:r>
            <w:r>
              <w:t>covered by 2nd year and fellow (MRI)</w:t>
            </w:r>
          </w:p>
        </w:tc>
      </w:tr>
      <w:tr w:rsidR="003D38C1">
        <w:trPr>
          <w:cantSplit/>
          <w:trHeight w:val="772"/>
        </w:trPr>
        <w:tc>
          <w:tcPr>
            <w:tcW w:w="6408" w:type="dxa"/>
            <w:gridSpan w:val="4"/>
            <w:vMerge w:val="restart"/>
            <w:tcBorders>
              <w:top w:val="single" w:sz="8" w:space="0" w:color="auto"/>
              <w:left w:val="single" w:sz="24" w:space="0" w:color="auto"/>
              <w:right w:val="single" w:sz="8" w:space="0" w:color="auto"/>
            </w:tcBorders>
          </w:tcPr>
          <w:p w:rsidR="003D38C1" w:rsidRDefault="003D38C1">
            <w:pPr>
              <w:spacing w:before="60" w:after="60"/>
            </w:pPr>
            <w:r>
              <w:rPr>
                <w:b/>
              </w:rPr>
              <w:t>Responsible Faculty Member(s):</w:t>
            </w:r>
          </w:p>
          <w:p w:rsidR="003D38C1" w:rsidRDefault="003D38C1">
            <w:pPr>
              <w:rPr>
                <w:rFonts w:ascii="Times" w:hAnsi="Times"/>
              </w:rPr>
            </w:pPr>
            <w:r>
              <w:rPr>
                <w:rFonts w:ascii="Times" w:hAnsi="Times"/>
              </w:rPr>
              <w:t>Scott W. Atlas, MD, Section Chief</w:t>
            </w:r>
          </w:p>
          <w:p w:rsidR="003D38C1" w:rsidRDefault="003D38C1">
            <w:pPr>
              <w:rPr>
                <w:rFonts w:ascii="Times" w:hAnsi="Times"/>
              </w:rPr>
            </w:pPr>
            <w:r>
              <w:rPr>
                <w:rFonts w:ascii="Times" w:hAnsi="Times"/>
              </w:rPr>
              <w:t>Pat Barnes, MD</w:t>
            </w:r>
          </w:p>
          <w:p w:rsidR="003D38C1" w:rsidRDefault="003D38C1">
            <w:pPr>
              <w:rPr>
                <w:rFonts w:ascii="Times" w:hAnsi="Times"/>
              </w:rPr>
            </w:pPr>
            <w:r>
              <w:rPr>
                <w:rFonts w:ascii="Times" w:hAnsi="Times"/>
              </w:rPr>
              <w:t>Huy M. Do, MD</w:t>
            </w:r>
          </w:p>
          <w:p w:rsidR="003D38C1" w:rsidRDefault="003D38C1">
            <w:r>
              <w:t>Nancy J. Fischbein, MD</w:t>
            </w:r>
          </w:p>
          <w:p w:rsidR="003D38C1" w:rsidRDefault="003D38C1">
            <w:pPr>
              <w:rPr>
                <w:rFonts w:ascii="Times" w:hAnsi="Times"/>
              </w:rPr>
            </w:pPr>
            <w:r>
              <w:rPr>
                <w:rFonts w:ascii="Times" w:hAnsi="Times"/>
              </w:rPr>
              <w:t>Bart Lane, MD:</w:t>
            </w:r>
          </w:p>
          <w:p w:rsidR="003D38C1" w:rsidRDefault="003D38C1">
            <w:pPr>
              <w:rPr>
                <w:rFonts w:ascii="Times" w:hAnsi="Times"/>
              </w:rPr>
            </w:pPr>
            <w:r>
              <w:rPr>
                <w:rFonts w:ascii="Times" w:hAnsi="Times"/>
              </w:rPr>
              <w:t xml:space="preserve">Michael Marks, MD </w:t>
            </w:r>
          </w:p>
          <w:p w:rsidR="003D38C1" w:rsidRDefault="003D38C1">
            <w:pPr>
              <w:rPr>
                <w:rFonts w:ascii="Times" w:hAnsi="Times"/>
              </w:rPr>
            </w:pPr>
            <w:r>
              <w:rPr>
                <w:rFonts w:ascii="Times" w:hAnsi="Times"/>
              </w:rPr>
              <w:t>Zina Payman, MD</w:t>
            </w:r>
          </w:p>
          <w:p w:rsidR="003D38C1" w:rsidRDefault="003D38C1">
            <w:pPr>
              <w:rPr>
                <w:rFonts w:ascii="Times" w:hAnsi="Times"/>
              </w:rPr>
            </w:pPr>
            <w:r>
              <w:rPr>
                <w:rFonts w:ascii="Times" w:hAnsi="Times"/>
              </w:rPr>
              <w:t xml:space="preserve">Kristen </w:t>
            </w:r>
            <w:proofErr w:type="spellStart"/>
            <w:r>
              <w:rPr>
                <w:rFonts w:ascii="Times" w:hAnsi="Times"/>
              </w:rPr>
              <w:t>Yeom</w:t>
            </w:r>
            <w:proofErr w:type="spellEnd"/>
            <w:r>
              <w:rPr>
                <w:rFonts w:ascii="Times" w:hAnsi="Times"/>
              </w:rPr>
              <w:t>, MD</w:t>
            </w:r>
          </w:p>
          <w:p w:rsidR="003D38C1" w:rsidRDefault="003D38C1">
            <w:pPr>
              <w:rPr>
                <w:rFonts w:ascii="Times" w:hAnsi="Times"/>
              </w:rPr>
            </w:pPr>
            <w:r>
              <w:rPr>
                <w:rFonts w:ascii="Times" w:hAnsi="Times"/>
              </w:rPr>
              <w:t xml:space="preserve">Greg </w:t>
            </w:r>
            <w:proofErr w:type="spellStart"/>
            <w:r>
              <w:rPr>
                <w:rFonts w:ascii="Times" w:hAnsi="Times"/>
              </w:rPr>
              <w:t>Zaharchuk</w:t>
            </w:r>
            <w:proofErr w:type="spellEnd"/>
            <w:r>
              <w:rPr>
                <w:rFonts w:ascii="Times" w:hAnsi="Times"/>
              </w:rPr>
              <w:t>, MD, PhD</w:t>
            </w:r>
          </w:p>
          <w:p w:rsidR="003D38C1" w:rsidRPr="00A108E2" w:rsidRDefault="003D38C1" w:rsidP="003D38C1">
            <w:pPr>
              <w:rPr>
                <w:rFonts w:ascii="Times" w:hAnsi="Times"/>
              </w:rPr>
            </w:pPr>
            <w:r>
              <w:rPr>
                <w:rFonts w:ascii="Times" w:hAnsi="Times"/>
              </w:rPr>
              <w:t>Michael Zeineh, MD, PhD</w:t>
            </w:r>
          </w:p>
        </w:tc>
        <w:tc>
          <w:tcPr>
            <w:tcW w:w="3528" w:type="dxa"/>
            <w:gridSpan w:val="2"/>
            <w:tcBorders>
              <w:top w:val="single" w:sz="8" w:space="0" w:color="auto"/>
              <w:left w:val="single" w:sz="8" w:space="0" w:color="auto"/>
              <w:bottom w:val="single" w:sz="8" w:space="0" w:color="auto"/>
              <w:right w:val="single" w:sz="24" w:space="0" w:color="auto"/>
            </w:tcBorders>
          </w:tcPr>
          <w:p w:rsidR="003D38C1" w:rsidRDefault="003D38C1">
            <w:pPr>
              <w:tabs>
                <w:tab w:val="left" w:pos="1152"/>
              </w:tabs>
              <w:spacing w:before="60" w:after="120"/>
              <w:ind w:left="1152" w:hanging="1152"/>
              <w:rPr>
                <w:b/>
              </w:rPr>
            </w:pPr>
            <w:r>
              <w:rPr>
                <w:b/>
              </w:rPr>
              <w:t>Location:</w:t>
            </w:r>
            <w:r>
              <w:tab/>
              <w:t>SUH, LPCH, VA, Sherman Ave</w:t>
            </w:r>
          </w:p>
        </w:tc>
      </w:tr>
      <w:tr w:rsidR="003D38C1">
        <w:trPr>
          <w:cantSplit/>
          <w:trHeight w:val="670"/>
        </w:trPr>
        <w:tc>
          <w:tcPr>
            <w:tcW w:w="6408" w:type="dxa"/>
            <w:gridSpan w:val="4"/>
            <w:vMerge/>
            <w:tcBorders>
              <w:left w:val="single" w:sz="24" w:space="0" w:color="auto"/>
              <w:right w:val="single" w:sz="8" w:space="0" w:color="auto"/>
            </w:tcBorders>
          </w:tcPr>
          <w:p w:rsidR="003D38C1" w:rsidRDefault="003D38C1">
            <w:pPr>
              <w:spacing w:before="60" w:after="60"/>
              <w:rPr>
                <w:b/>
              </w:rPr>
            </w:pPr>
          </w:p>
        </w:tc>
        <w:tc>
          <w:tcPr>
            <w:tcW w:w="3528" w:type="dxa"/>
            <w:gridSpan w:val="2"/>
            <w:tcBorders>
              <w:top w:val="single" w:sz="8" w:space="0" w:color="auto"/>
              <w:left w:val="single" w:sz="8" w:space="0" w:color="auto"/>
              <w:bottom w:val="single" w:sz="8" w:space="0" w:color="auto"/>
              <w:right w:val="single" w:sz="24" w:space="0" w:color="auto"/>
            </w:tcBorders>
          </w:tcPr>
          <w:p w:rsidR="003D38C1" w:rsidRDefault="003D38C1">
            <w:pPr>
              <w:tabs>
                <w:tab w:val="left" w:pos="1692"/>
              </w:tabs>
              <w:spacing w:before="60" w:after="60"/>
              <w:rPr>
                <w:b/>
              </w:rPr>
            </w:pPr>
            <w:r>
              <w:rPr>
                <w:b/>
              </w:rPr>
              <w:t>Phone Numbers:</w:t>
            </w:r>
          </w:p>
          <w:p w:rsidR="003D38C1" w:rsidRDefault="003D38C1">
            <w:pPr>
              <w:tabs>
                <w:tab w:val="left" w:pos="1692"/>
              </w:tabs>
              <w:spacing w:before="60" w:after="60"/>
              <w:rPr>
                <w:b/>
              </w:rPr>
            </w:pPr>
            <w:r>
              <w:rPr>
                <w:b/>
              </w:rPr>
              <w:t>Administrative Assts:</w:t>
            </w:r>
          </w:p>
          <w:p w:rsidR="003D38C1" w:rsidRDefault="003D38C1">
            <w:pPr>
              <w:rPr>
                <w:rFonts w:ascii="Times" w:hAnsi="Times"/>
              </w:rPr>
            </w:pPr>
            <w:r>
              <w:rPr>
                <w:rFonts w:ascii="Times" w:hAnsi="Times"/>
              </w:rPr>
              <w:t>Kari Guy: 723-7426</w:t>
            </w:r>
          </w:p>
          <w:p w:rsidR="003D38C1" w:rsidRDefault="003D38C1">
            <w:pPr>
              <w:rPr>
                <w:rFonts w:ascii="Times" w:hAnsi="Times"/>
              </w:rPr>
            </w:pPr>
            <w:r>
              <w:rPr>
                <w:rFonts w:ascii="Times" w:hAnsi="Times"/>
              </w:rPr>
              <w:t>Barbara Hargis: 723-6767</w:t>
            </w:r>
          </w:p>
          <w:p w:rsidR="003D38C1" w:rsidRDefault="003D38C1">
            <w:pPr>
              <w:tabs>
                <w:tab w:val="left" w:pos="1692"/>
              </w:tabs>
              <w:spacing w:after="60"/>
            </w:pPr>
          </w:p>
        </w:tc>
      </w:tr>
      <w:tr w:rsidR="003D38C1">
        <w:trPr>
          <w:trHeight w:val="670"/>
        </w:trPr>
        <w:tc>
          <w:tcPr>
            <w:tcW w:w="6408" w:type="dxa"/>
            <w:gridSpan w:val="4"/>
            <w:tcBorders>
              <w:left w:val="single" w:sz="24" w:space="0" w:color="auto"/>
              <w:bottom w:val="single" w:sz="24" w:space="0" w:color="auto"/>
              <w:right w:val="single" w:sz="8" w:space="0" w:color="auto"/>
            </w:tcBorders>
          </w:tcPr>
          <w:p w:rsidR="003D38C1" w:rsidRDefault="003D38C1">
            <w:pPr>
              <w:spacing w:before="60" w:after="60"/>
            </w:pPr>
            <w:r>
              <w:rPr>
                <w:b/>
              </w:rPr>
              <w:t>Technologists/Technical Staff:</w:t>
            </w:r>
          </w:p>
          <w:p w:rsidR="003D38C1" w:rsidRDefault="003D38C1">
            <w:pPr>
              <w:spacing w:before="60" w:after="120"/>
              <w:ind w:left="720"/>
            </w:pPr>
            <w:r>
              <w:t>Michele Thomas,  Lead CT tech</w:t>
            </w:r>
          </w:p>
          <w:p w:rsidR="003D38C1" w:rsidRDefault="003D38C1">
            <w:pPr>
              <w:spacing w:before="60" w:after="120"/>
              <w:ind w:left="720"/>
            </w:pPr>
            <w:r>
              <w:t>Teresa Nelson, Lead MRI tech</w:t>
            </w:r>
          </w:p>
          <w:p w:rsidR="003D38C1" w:rsidRDefault="003D38C1">
            <w:pPr>
              <w:spacing w:before="60" w:after="120"/>
              <w:ind w:left="720"/>
              <w:rPr>
                <w:b/>
              </w:rPr>
            </w:pPr>
            <w:r>
              <w:t xml:space="preserve">Patrick Strain, </w:t>
            </w:r>
            <w:proofErr w:type="spellStart"/>
            <w:r>
              <w:t>Fluoro</w:t>
            </w:r>
            <w:proofErr w:type="spellEnd"/>
          </w:p>
        </w:tc>
        <w:tc>
          <w:tcPr>
            <w:tcW w:w="3528" w:type="dxa"/>
            <w:gridSpan w:val="2"/>
            <w:tcBorders>
              <w:top w:val="single" w:sz="8" w:space="0" w:color="auto"/>
              <w:left w:val="single" w:sz="8" w:space="0" w:color="auto"/>
              <w:bottom w:val="single" w:sz="24" w:space="0" w:color="auto"/>
              <w:right w:val="single" w:sz="24" w:space="0" w:color="auto"/>
            </w:tcBorders>
          </w:tcPr>
          <w:p w:rsidR="003D38C1" w:rsidRDefault="003D38C1">
            <w:pPr>
              <w:tabs>
                <w:tab w:val="left" w:pos="1692"/>
              </w:tabs>
              <w:spacing w:before="60" w:after="120"/>
            </w:pPr>
            <w:r>
              <w:rPr>
                <w:b/>
              </w:rPr>
              <w:t>Training Level:</w:t>
            </w:r>
            <w:r>
              <w:tab/>
            </w:r>
          </w:p>
          <w:p w:rsidR="003D38C1" w:rsidRDefault="003D38C1">
            <w:pPr>
              <w:tabs>
                <w:tab w:val="left" w:pos="1692"/>
              </w:tabs>
              <w:spacing w:before="60" w:after="120"/>
            </w:pPr>
            <w:r>
              <w:t>Years 1 and 2:  SUH</w:t>
            </w:r>
          </w:p>
          <w:p w:rsidR="003D38C1" w:rsidRDefault="003D38C1">
            <w:pPr>
              <w:tabs>
                <w:tab w:val="left" w:pos="1692"/>
              </w:tabs>
              <w:spacing w:before="60" w:after="120"/>
              <w:rPr>
                <w:b/>
              </w:rPr>
            </w:pPr>
            <w:r>
              <w:t>Years 3 and 4:  VA/Sherman</w:t>
            </w:r>
          </w:p>
        </w:tc>
      </w:tr>
      <w:tr w:rsidR="00772CA3">
        <w:tc>
          <w:tcPr>
            <w:tcW w:w="9936" w:type="dxa"/>
            <w:gridSpan w:val="6"/>
            <w:tcBorders>
              <w:top w:val="single" w:sz="24" w:space="0" w:color="auto"/>
              <w:left w:val="single" w:sz="24" w:space="0" w:color="auto"/>
              <w:bottom w:val="single" w:sz="24" w:space="0" w:color="auto"/>
              <w:right w:val="single" w:sz="24" w:space="0" w:color="auto"/>
            </w:tcBorders>
          </w:tcPr>
          <w:p w:rsidR="00772CA3" w:rsidRDefault="00772CA3" w:rsidP="00772CA3">
            <w:pPr>
              <w:tabs>
                <w:tab w:val="left" w:pos="540"/>
              </w:tabs>
              <w:spacing w:before="120" w:after="60"/>
              <w:rPr>
                <w:b/>
              </w:rPr>
            </w:pPr>
            <w:r>
              <w:rPr>
                <w:b/>
              </w:rPr>
              <w:t>Goals &amp; Objectives</w:t>
            </w:r>
          </w:p>
          <w:p w:rsidR="00772CA3" w:rsidRDefault="00772CA3" w:rsidP="00772CA3">
            <w:pPr>
              <w:rPr>
                <w:color w:val="000000"/>
              </w:rPr>
            </w:pPr>
            <w:r w:rsidRPr="00A16663">
              <w:rPr>
                <w:color w:val="000000"/>
              </w:rPr>
              <w:t>The</w:t>
            </w:r>
            <w:r>
              <w:rPr>
                <w:b/>
                <w:color w:val="000000"/>
              </w:rPr>
              <w:t xml:space="preserve"> </w:t>
            </w:r>
            <w:proofErr w:type="spellStart"/>
            <w:r>
              <w:rPr>
                <w:b/>
                <w:color w:val="000000"/>
              </w:rPr>
              <w:t>Neuroradiology</w:t>
            </w:r>
            <w:proofErr w:type="spellEnd"/>
            <w:r>
              <w:rPr>
                <w:color w:val="000000"/>
              </w:rPr>
              <w:t xml:space="preserve"> rotation gives the resident graduated clinical exposure to CT, MRI, and other diagnostic imaging studies of patients suspected of harboring diseases involving the brain, spine, and head and neck.</w:t>
            </w:r>
          </w:p>
          <w:p w:rsidR="00772CA3" w:rsidRDefault="00772CA3">
            <w:pPr>
              <w:tabs>
                <w:tab w:val="left" w:pos="540"/>
              </w:tabs>
              <w:spacing w:before="120" w:after="60"/>
              <w:rPr>
                <w:b/>
              </w:rPr>
            </w:pPr>
          </w:p>
        </w:tc>
      </w:tr>
      <w:tr w:rsidR="003D38C1">
        <w:tc>
          <w:tcPr>
            <w:tcW w:w="9936" w:type="dxa"/>
            <w:gridSpan w:val="6"/>
            <w:tcBorders>
              <w:top w:val="single" w:sz="24" w:space="0" w:color="auto"/>
              <w:left w:val="single" w:sz="24" w:space="0" w:color="auto"/>
              <w:bottom w:val="single" w:sz="24" w:space="0" w:color="auto"/>
              <w:right w:val="single" w:sz="24" w:space="0" w:color="auto"/>
            </w:tcBorders>
          </w:tcPr>
          <w:p w:rsidR="003D38C1" w:rsidRPr="00CD6B28" w:rsidRDefault="00CD6B28">
            <w:pPr>
              <w:rPr>
                <w:b/>
                <w:color w:val="000000"/>
                <w:sz w:val="28"/>
                <w:szCs w:val="28"/>
              </w:rPr>
            </w:pPr>
            <w:r w:rsidRPr="00CD6B28">
              <w:rPr>
                <w:b/>
                <w:color w:val="000000"/>
                <w:sz w:val="28"/>
                <w:szCs w:val="28"/>
              </w:rPr>
              <w:t>Rotation One</w:t>
            </w:r>
          </w:p>
          <w:p w:rsidR="00CD6B28" w:rsidRDefault="00CD6B28">
            <w:pPr>
              <w:rPr>
                <w:color w:val="000000"/>
              </w:rPr>
            </w:pPr>
          </w:p>
          <w:p w:rsidR="00107D17" w:rsidRPr="00586B7D" w:rsidRDefault="00107D17" w:rsidP="00107D17">
            <w:pPr>
              <w:shd w:val="clear" w:color="auto" w:fill="E6E6E6"/>
              <w:rPr>
                <w:b/>
                <w:sz w:val="28"/>
                <w:szCs w:val="28"/>
              </w:rPr>
            </w:pPr>
            <w:r>
              <w:rPr>
                <w:b/>
                <w:sz w:val="28"/>
                <w:szCs w:val="28"/>
              </w:rPr>
              <w:t>Medical Knowledge</w:t>
            </w:r>
          </w:p>
          <w:p w:rsidR="003D38C1" w:rsidRDefault="003D38C1"/>
          <w:p w:rsidR="003D38C1" w:rsidRDefault="00CD6B28">
            <w:r>
              <w:t>Emergency evaluation of p</w:t>
            </w:r>
            <w:r w:rsidR="003D38C1">
              <w:t>ediatric and adult</w:t>
            </w:r>
            <w:r>
              <w:t xml:space="preserve"> patients</w:t>
            </w:r>
            <w:r w:rsidR="003D38C1">
              <w:t>:</w:t>
            </w:r>
          </w:p>
          <w:p w:rsidR="003D38C1" w:rsidRDefault="003D38C1">
            <w:pPr>
              <w:numPr>
                <w:ilvl w:val="0"/>
                <w:numId w:val="5"/>
              </w:numPr>
            </w:pPr>
            <w:r>
              <w:t xml:space="preserve">Normal head CT </w:t>
            </w:r>
          </w:p>
          <w:p w:rsidR="003D38C1" w:rsidRDefault="003D38C1">
            <w:pPr>
              <w:numPr>
                <w:ilvl w:val="0"/>
                <w:numId w:val="5"/>
              </w:numPr>
            </w:pPr>
            <w:r>
              <w:t>Normal spine CT</w:t>
            </w:r>
          </w:p>
          <w:p w:rsidR="003D38C1" w:rsidRDefault="003D38C1">
            <w:pPr>
              <w:numPr>
                <w:ilvl w:val="0"/>
                <w:numId w:val="5"/>
              </w:numPr>
            </w:pPr>
            <w:r>
              <w:t>CT of intracranial hemorrhage</w:t>
            </w:r>
          </w:p>
          <w:p w:rsidR="003D38C1" w:rsidRDefault="003D38C1">
            <w:pPr>
              <w:numPr>
                <w:ilvl w:val="0"/>
                <w:numId w:val="5"/>
              </w:numPr>
            </w:pPr>
            <w:r>
              <w:t>CT of cerebral infarction</w:t>
            </w:r>
          </w:p>
          <w:p w:rsidR="003D38C1" w:rsidRDefault="003D38C1">
            <w:pPr>
              <w:numPr>
                <w:ilvl w:val="0"/>
                <w:numId w:val="5"/>
              </w:numPr>
            </w:pPr>
            <w:r>
              <w:t>CT in head and spine trauma</w:t>
            </w:r>
          </w:p>
          <w:p w:rsidR="003D38C1" w:rsidRDefault="003D38C1">
            <w:pPr>
              <w:numPr>
                <w:ilvl w:val="0"/>
                <w:numId w:val="5"/>
              </w:numPr>
            </w:pPr>
            <w:r>
              <w:t>Indications for CT versus MRI versus cerebral angiography</w:t>
            </w:r>
          </w:p>
          <w:p w:rsidR="003D38C1" w:rsidRDefault="003D38C1">
            <w:pPr>
              <w:numPr>
                <w:ilvl w:val="0"/>
                <w:numId w:val="5"/>
              </w:numPr>
            </w:pPr>
            <w:r>
              <w:t>Understand the rationale for ordering emergency head CT</w:t>
            </w:r>
          </w:p>
          <w:p w:rsidR="003D38C1" w:rsidRDefault="003D38C1">
            <w:pPr>
              <w:numPr>
                <w:ilvl w:val="0"/>
                <w:numId w:val="5"/>
              </w:numPr>
            </w:pPr>
            <w:r>
              <w:t>CT of the brain in non-traumatic emergency settings (e.g. seizures)</w:t>
            </w:r>
          </w:p>
          <w:p w:rsidR="003D38C1" w:rsidRDefault="003D38C1">
            <w:pPr>
              <w:numPr>
                <w:ilvl w:val="0"/>
                <w:numId w:val="5"/>
              </w:numPr>
            </w:pPr>
            <w:r>
              <w:t>CT of the spine in non-traumatic emergency settings (e.g. spinal cord compression)</w:t>
            </w:r>
          </w:p>
          <w:p w:rsidR="003D38C1" w:rsidRDefault="003D38C1">
            <w:pPr>
              <w:numPr>
                <w:ilvl w:val="0"/>
                <w:numId w:val="5"/>
              </w:numPr>
            </w:pPr>
            <w:r>
              <w:t>Contraindications to MRI</w:t>
            </w:r>
          </w:p>
          <w:p w:rsidR="003D38C1" w:rsidRDefault="003D38C1">
            <w:pPr>
              <w:numPr>
                <w:ilvl w:val="0"/>
                <w:numId w:val="5"/>
              </w:numPr>
            </w:pPr>
            <w:r>
              <w:t>Treatment of contrast reactions</w:t>
            </w:r>
          </w:p>
          <w:p w:rsidR="003D38C1" w:rsidRDefault="003D38C1">
            <w:pPr>
              <w:numPr>
                <w:ilvl w:val="0"/>
                <w:numId w:val="5"/>
              </w:numPr>
            </w:pPr>
            <w:r>
              <w:lastRenderedPageBreak/>
              <w:t>Procedures for MRI and CT in pregnancy</w:t>
            </w:r>
          </w:p>
          <w:p w:rsidR="003D38C1" w:rsidRDefault="003D38C1">
            <w:pPr>
              <w:numPr>
                <w:ilvl w:val="0"/>
                <w:numId w:val="5"/>
              </w:numPr>
            </w:pPr>
            <w:r>
              <w:t xml:space="preserve">Processing and interpretation of </w:t>
            </w:r>
            <w:proofErr w:type="spellStart"/>
            <w:r>
              <w:t>Craniocervical</w:t>
            </w:r>
            <w:proofErr w:type="spellEnd"/>
            <w:r>
              <w:t xml:space="preserve"> CTA</w:t>
            </w:r>
          </w:p>
          <w:p w:rsidR="003D38C1" w:rsidRDefault="003D38C1">
            <w:pPr>
              <w:numPr>
                <w:ilvl w:val="0"/>
                <w:numId w:val="5"/>
              </w:numPr>
            </w:pPr>
            <w:r>
              <w:t>Basic neck CT interpretation in adult and pediatric patients</w:t>
            </w:r>
          </w:p>
          <w:p w:rsidR="003D38C1" w:rsidRDefault="003D38C1"/>
          <w:p w:rsidR="003D38C1" w:rsidRDefault="003D38C1"/>
          <w:p w:rsidR="003D38C1" w:rsidRDefault="003D38C1"/>
          <w:p w:rsidR="003D38C1" w:rsidRDefault="003D38C1">
            <w:r>
              <w:rPr>
                <w:b/>
              </w:rPr>
              <w:t xml:space="preserve">   </w:t>
            </w:r>
            <w:r w:rsidR="00CD6B28" w:rsidRPr="00CD6B28">
              <w:t>Other</w:t>
            </w:r>
            <w:r w:rsidR="00CD6B28">
              <w:rPr>
                <w:b/>
              </w:rPr>
              <w:t xml:space="preserve"> </w:t>
            </w:r>
            <w:r>
              <w:t>Knowledge Based Objectives: At the end of the rotation, the resident should be able to:</w:t>
            </w:r>
          </w:p>
          <w:p w:rsidR="003D38C1" w:rsidRDefault="003D38C1"/>
          <w:p w:rsidR="003D38C1" w:rsidRDefault="003D38C1">
            <w:pPr>
              <w:numPr>
                <w:ilvl w:val="0"/>
                <w:numId w:val="14"/>
              </w:numPr>
            </w:pPr>
            <w:r>
              <w:t xml:space="preserve">Given normal </w:t>
            </w:r>
            <w:proofErr w:type="spellStart"/>
            <w:r>
              <w:t>neuro</w:t>
            </w:r>
            <w:proofErr w:type="spellEnd"/>
            <w:r>
              <w:t xml:space="preserve"> images, demonstrate a proficient knowledge of the anatomy of the head and neck, spine, and central nervous system.</w:t>
            </w:r>
          </w:p>
          <w:p w:rsidR="003D38C1" w:rsidRDefault="003D38C1">
            <w:pPr>
              <w:numPr>
                <w:ilvl w:val="0"/>
                <w:numId w:val="14"/>
              </w:numPr>
            </w:pPr>
            <w:r>
              <w:t>Discuss the basic principles of CT physics, artifacts and pitfalls.</w:t>
            </w:r>
          </w:p>
          <w:p w:rsidR="003D38C1" w:rsidRDefault="003D38C1">
            <w:pPr>
              <w:numPr>
                <w:ilvl w:val="0"/>
                <w:numId w:val="14"/>
              </w:numPr>
            </w:pPr>
            <w:r>
              <w:t>Describe, in considerable detail, CT and, to some extent, MR imaging protocols.</w:t>
            </w:r>
          </w:p>
          <w:p w:rsidR="003D38C1" w:rsidRDefault="003D38C1">
            <w:pPr>
              <w:numPr>
                <w:ilvl w:val="0"/>
                <w:numId w:val="14"/>
              </w:numPr>
              <w:rPr>
                <w:b/>
              </w:rPr>
            </w:pPr>
            <w:r>
              <w:t>Given an appropriate abnormal image, recognize basic neuropathology and give a differential diagnosis.</w:t>
            </w:r>
          </w:p>
          <w:p w:rsidR="003D38C1" w:rsidRDefault="003D38C1"/>
          <w:p w:rsidR="003D38C1" w:rsidRDefault="003D38C1">
            <w:r>
              <w:t xml:space="preserve">   Technical Skills: At the end of the rotation, the resident should be able to:</w:t>
            </w:r>
          </w:p>
          <w:p w:rsidR="003D38C1" w:rsidRDefault="003D38C1"/>
          <w:p w:rsidR="003D38C1" w:rsidRDefault="003D38C1" w:rsidP="003D38C1">
            <w:pPr>
              <w:numPr>
                <w:ilvl w:val="0"/>
                <w:numId w:val="15"/>
              </w:numPr>
            </w:pPr>
            <w:r>
              <w:t xml:space="preserve">Screen, protocol, and supervise routine </w:t>
            </w:r>
            <w:proofErr w:type="spellStart"/>
            <w:r>
              <w:t>neuroimaging</w:t>
            </w:r>
            <w:proofErr w:type="spellEnd"/>
            <w:r>
              <w:t xml:space="preserve"> procedures. </w:t>
            </w:r>
          </w:p>
          <w:p w:rsidR="003D38C1" w:rsidRDefault="003D38C1"/>
          <w:p w:rsidR="003D38C1" w:rsidRDefault="003D38C1">
            <w:r>
              <w:t xml:space="preserve">   Decision-Making and Value Judgment Skills: At the end of the rotation, the resident should be able to:</w:t>
            </w:r>
          </w:p>
          <w:p w:rsidR="003D38C1" w:rsidRDefault="003D38C1"/>
          <w:p w:rsidR="003D38C1" w:rsidRDefault="003D38C1">
            <w:pPr>
              <w:numPr>
                <w:ilvl w:val="0"/>
                <w:numId w:val="17"/>
              </w:numPr>
            </w:pPr>
            <w:r>
              <w:t>Interact with primary care physicians and specialists (neurosurgeons, neurologists) in consultation when more common pathologies are at question.</w:t>
            </w:r>
          </w:p>
          <w:p w:rsidR="003D38C1" w:rsidRDefault="003D38C1">
            <w:pPr>
              <w:numPr>
                <w:ilvl w:val="0"/>
                <w:numId w:val="17"/>
              </w:numPr>
            </w:pPr>
            <w:r>
              <w:t>Provide guidance regarding appropriate imaging strategies</w:t>
            </w:r>
          </w:p>
          <w:p w:rsidR="003D38C1" w:rsidRDefault="003D38C1" w:rsidP="003D38C1"/>
          <w:p w:rsidR="00107D17" w:rsidRPr="00586B7D" w:rsidRDefault="00107D17" w:rsidP="00107D17">
            <w:pPr>
              <w:shd w:val="clear" w:color="auto" w:fill="E6E6E6"/>
              <w:rPr>
                <w:b/>
                <w:sz w:val="28"/>
                <w:szCs w:val="28"/>
              </w:rPr>
            </w:pPr>
            <w:r>
              <w:rPr>
                <w:b/>
                <w:sz w:val="28"/>
                <w:szCs w:val="28"/>
              </w:rPr>
              <w:t>Patient Care</w:t>
            </w:r>
          </w:p>
          <w:p w:rsidR="00CD6B28" w:rsidRDefault="00CD6B28" w:rsidP="003D38C1"/>
          <w:p w:rsidR="00CD6B28" w:rsidRDefault="00CD6B28" w:rsidP="00CD6B28">
            <w:pPr>
              <w:numPr>
                <w:ilvl w:val="0"/>
                <w:numId w:val="2"/>
              </w:numPr>
            </w:pPr>
            <w:r>
              <w:t xml:space="preserve">The resident arrives at the </w:t>
            </w:r>
            <w:proofErr w:type="spellStart"/>
            <w:r>
              <w:t>neuroradiology</w:t>
            </w:r>
            <w:proofErr w:type="spellEnd"/>
            <w:r>
              <w:t xml:space="preserve"> service at 8:30 -8:45 am, after a.m. conference</w:t>
            </w:r>
          </w:p>
          <w:p w:rsidR="00CD6B28" w:rsidRDefault="00CD6B28" w:rsidP="00CD6B28">
            <w:pPr>
              <w:numPr>
                <w:ilvl w:val="0"/>
                <w:numId w:val="2"/>
              </w:numPr>
            </w:pPr>
            <w:r>
              <w:t xml:space="preserve">Generally there are at least two case readouts.  These occur in the morning and afternoon, but specific readout times vary, depending on the attending, the specific assignment in </w:t>
            </w:r>
            <w:proofErr w:type="spellStart"/>
            <w:r>
              <w:t>neuroradiology</w:t>
            </w:r>
            <w:proofErr w:type="spellEnd"/>
            <w:r>
              <w:t>, and the workload on any given day.  Typically, morning readout begins around 9:00 am, and afternoon readout occurs around 3 pm.</w:t>
            </w:r>
          </w:p>
          <w:p w:rsidR="00CD6B28" w:rsidRDefault="00CD6B28" w:rsidP="003D38C1">
            <w:pPr>
              <w:numPr>
                <w:ilvl w:val="0"/>
                <w:numId w:val="2"/>
              </w:numPr>
            </w:pPr>
            <w:r>
              <w:t xml:space="preserve">Residents are expected to have previewed all cases before the readout session begins.  They are also expected to be readily available at all times, except when in resident teaching conferences, for consultations with clinicians, for questions about protocols from technologists, and for answering questions from medical students and visitors. </w:t>
            </w:r>
          </w:p>
          <w:p w:rsidR="00CD6B28" w:rsidRDefault="00CD6B28" w:rsidP="00CD6B28">
            <w:pPr>
              <w:numPr>
                <w:ilvl w:val="0"/>
                <w:numId w:val="4"/>
              </w:numPr>
            </w:pPr>
            <w:r>
              <w:t>The resident is expected to be familiar with all histories, reasons for scans, radiological findings, and changes from previous studies.  The resident is also expected to have formulated a reasonable clinical differential diagnosis to explain the findings on the studies.</w:t>
            </w:r>
          </w:p>
          <w:p w:rsidR="00CD6B28" w:rsidRDefault="00CD6B28" w:rsidP="00CD6B28">
            <w:pPr>
              <w:numPr>
                <w:ilvl w:val="0"/>
                <w:numId w:val="4"/>
              </w:numPr>
            </w:pPr>
            <w:r>
              <w:t>For each case, the resident should be prepared with the requisition in hand, the history and the reason for the scan.  During the interpretation of the study with the attending, the resident may be asked questions about findings, normal anatomy, or differential diagnosis.  For the final interpretation, the resident should write down the pertinent findings as the attending has explained them, so that the dictations accurately reflect the discussion by the attending.</w:t>
            </w:r>
          </w:p>
          <w:p w:rsidR="00CD6B28" w:rsidRDefault="00CD6B28" w:rsidP="00CD6B28">
            <w:pPr>
              <w:numPr>
                <w:ilvl w:val="0"/>
                <w:numId w:val="4"/>
              </w:numPr>
            </w:pPr>
            <w:r>
              <w:t>Following the end of readout, the resident is expected to dictate all the cases that he has gone over with the attending.</w:t>
            </w:r>
          </w:p>
          <w:p w:rsidR="00CD6B28" w:rsidRDefault="00CD6B28" w:rsidP="00CD6B28">
            <w:pPr>
              <w:numPr>
                <w:ilvl w:val="0"/>
                <w:numId w:val="4"/>
              </w:numPr>
            </w:pPr>
            <w:r>
              <w:t xml:space="preserve">Intermittently, </w:t>
            </w:r>
            <w:proofErr w:type="spellStart"/>
            <w:r>
              <w:t>attendings</w:t>
            </w:r>
            <w:proofErr w:type="spellEnd"/>
            <w:r>
              <w:t xml:space="preserve"> or </w:t>
            </w:r>
            <w:proofErr w:type="spellStart"/>
            <w:r>
              <w:t>housestaff</w:t>
            </w:r>
            <w:proofErr w:type="spellEnd"/>
            <w:r>
              <w:t xml:space="preserve"> from other clinical services will come into the reading room to ask about their patients’ imaging studies.  The First year Radiology resident is expected to provide a preliminary interpretation to these physicians ONLY if the case has been reviewed also with a fellow or attending.  Residents are expected to protocol </w:t>
            </w:r>
            <w:proofErr w:type="spellStart"/>
            <w:r>
              <w:t>neuroradiology</w:t>
            </w:r>
            <w:proofErr w:type="spellEnd"/>
            <w:r>
              <w:t xml:space="preserve"> imaging studies with the assistance of fellows and </w:t>
            </w:r>
            <w:proofErr w:type="spellStart"/>
            <w:r>
              <w:t>attendings</w:t>
            </w:r>
            <w:proofErr w:type="spellEnd"/>
            <w:r>
              <w:t>, as needed</w:t>
            </w:r>
            <w:proofErr w:type="gramStart"/>
            <w:r>
              <w:t>..</w:t>
            </w:r>
            <w:proofErr w:type="gramEnd"/>
          </w:p>
          <w:p w:rsidR="00CD6B28" w:rsidRDefault="00CD6B28" w:rsidP="00CD6B28">
            <w:pPr>
              <w:numPr>
                <w:ilvl w:val="0"/>
                <w:numId w:val="4"/>
              </w:numPr>
            </w:pPr>
            <w:r>
              <w:t>Emergency CT scans are intermittently ordered by the Emergency Department.  The resident should provide a preliminary report on these cases immediately upon their completion and later document the date, time, and to whom they spoke in the formal, dictated report.</w:t>
            </w:r>
          </w:p>
          <w:p w:rsidR="00CD6B28" w:rsidRDefault="00CD6B28" w:rsidP="00CD6B28">
            <w:pPr>
              <w:numPr>
                <w:ilvl w:val="0"/>
                <w:numId w:val="4"/>
              </w:numPr>
            </w:pPr>
            <w:r>
              <w:t xml:space="preserve">During downtimes, it is expected that the resident read about </w:t>
            </w:r>
            <w:proofErr w:type="spellStart"/>
            <w:r>
              <w:t>neuroradiology</w:t>
            </w:r>
            <w:proofErr w:type="spellEnd"/>
            <w:r>
              <w:t>.</w:t>
            </w:r>
          </w:p>
          <w:p w:rsidR="00CD6B28" w:rsidRDefault="00CD6B28" w:rsidP="00CD6B28">
            <w:pPr>
              <w:ind w:left="720"/>
            </w:pPr>
          </w:p>
          <w:p w:rsidR="00417C72" w:rsidRPr="00586B7D" w:rsidRDefault="00417C72" w:rsidP="00417C72">
            <w:pPr>
              <w:shd w:val="clear" w:color="auto" w:fill="E6E6E6"/>
              <w:rPr>
                <w:b/>
                <w:sz w:val="28"/>
                <w:szCs w:val="28"/>
              </w:rPr>
            </w:pPr>
            <w:r w:rsidRPr="00586B7D">
              <w:rPr>
                <w:b/>
                <w:sz w:val="28"/>
                <w:szCs w:val="28"/>
              </w:rPr>
              <w:t>Practice-Based Learning and Improvement</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the ability to investigate and evaluate their care of patients, to appraise and assimilate scientific evidence, and to continuously improve patient care based on constant self-evaluation and lifelong learning.  </w:t>
            </w:r>
            <w:r w:rsidRPr="00586B7D">
              <w:rPr>
                <w:i/>
              </w:rPr>
              <w:t>Residents are expected to develop skills and habits to be able to:</w:t>
            </w:r>
          </w:p>
          <w:p w:rsidR="00417C72" w:rsidRPr="00586B7D" w:rsidRDefault="00417C72" w:rsidP="00417C72">
            <w:pPr>
              <w:rPr>
                <w:b/>
              </w:rPr>
            </w:pPr>
            <w:r w:rsidRPr="00586B7D">
              <w:rPr>
                <w:b/>
              </w:rPr>
              <w:t>Knowledge Objectives:</w:t>
            </w:r>
          </w:p>
          <w:p w:rsidR="00417C72" w:rsidRPr="007B6B2C" w:rsidRDefault="00417C72" w:rsidP="00417C72">
            <w:pPr>
              <w:widowControl w:val="0"/>
              <w:numPr>
                <w:ilvl w:val="0"/>
                <w:numId w:val="22"/>
              </w:numPr>
            </w:pPr>
            <w:r w:rsidRPr="007B6B2C">
              <w:t>Assess CT images for quality and suggest methods of improvement.</w:t>
            </w:r>
          </w:p>
          <w:p w:rsidR="00417C72" w:rsidRPr="00586B7D" w:rsidRDefault="00417C72" w:rsidP="00417C72">
            <w:pPr>
              <w:rPr>
                <w:b/>
              </w:rPr>
            </w:pPr>
            <w:r w:rsidRPr="00586B7D">
              <w:rPr>
                <w:b/>
              </w:rPr>
              <w:t>Skill Objectives:</w:t>
            </w:r>
          </w:p>
          <w:p w:rsidR="00417C72" w:rsidRPr="007B6B2C" w:rsidRDefault="00417C72" w:rsidP="00417C72">
            <w:pPr>
              <w:numPr>
                <w:ilvl w:val="0"/>
                <w:numId w:val="23"/>
              </w:numPr>
            </w:pPr>
            <w:r w:rsidRPr="007B6B2C">
              <w:t>Demonstrate independent self-study using various resources including texts, journals, teaching files, and other resources on the internet, and</w:t>
            </w:r>
          </w:p>
          <w:p w:rsidR="00417C72" w:rsidRPr="007B6B2C" w:rsidRDefault="00417C72" w:rsidP="00417C72">
            <w:pPr>
              <w:numPr>
                <w:ilvl w:val="0"/>
                <w:numId w:val="23"/>
              </w:numPr>
            </w:pPr>
            <w:r w:rsidRPr="007B6B2C">
              <w:t>Facilitate the learning of students and other health care professionals.</w:t>
            </w:r>
          </w:p>
          <w:p w:rsidR="00417C72" w:rsidRPr="00586B7D" w:rsidRDefault="00417C72" w:rsidP="00417C72">
            <w:pPr>
              <w:rPr>
                <w:b/>
              </w:rPr>
            </w:pPr>
            <w:r w:rsidRPr="00586B7D">
              <w:rPr>
                <w:b/>
              </w:rPr>
              <w:t>Behavior and Attitude Objectives:</w:t>
            </w:r>
          </w:p>
          <w:p w:rsidR="00417C72" w:rsidRPr="007B6B2C" w:rsidRDefault="00417C72" w:rsidP="00417C72">
            <w:pPr>
              <w:numPr>
                <w:ilvl w:val="0"/>
                <w:numId w:val="24"/>
              </w:numPr>
            </w:pPr>
            <w:r w:rsidRPr="007B6B2C">
              <w:t>Incorporate formative feedback into daily practice, positively responding to constructive criticism, and</w:t>
            </w:r>
          </w:p>
          <w:p w:rsidR="00417C72" w:rsidRPr="007B6B2C" w:rsidRDefault="00417C72" w:rsidP="00417C72">
            <w:pPr>
              <w:numPr>
                <w:ilvl w:val="0"/>
                <w:numId w:val="24"/>
              </w:numPr>
            </w:pPr>
            <w:r w:rsidRPr="007B6B2C">
              <w:t>Follow-up interesting or difficult cases without prompting and share this information with appropriate faculty and fellow residents.</w:t>
            </w:r>
          </w:p>
          <w:p w:rsidR="00417C72" w:rsidRPr="00586B7D" w:rsidRDefault="00417C72" w:rsidP="00417C72">
            <w:pPr>
              <w:ind w:left="360"/>
              <w:rPr>
                <w:sz w:val="16"/>
                <w:szCs w:val="16"/>
              </w:rPr>
            </w:pPr>
          </w:p>
          <w:p w:rsidR="00417C72" w:rsidRPr="00586B7D" w:rsidRDefault="00417C72" w:rsidP="00417C72">
            <w:pPr>
              <w:shd w:val="clear" w:color="auto" w:fill="E6E6E6"/>
              <w:rPr>
                <w:b/>
                <w:sz w:val="28"/>
                <w:szCs w:val="28"/>
              </w:rPr>
            </w:pPr>
            <w:r w:rsidRPr="00586B7D">
              <w:rPr>
                <w:b/>
                <w:sz w:val="28"/>
                <w:szCs w:val="28"/>
              </w:rPr>
              <w:t>Systems Based Practice</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an awareness of, and responsiveness to, the larger context and system of health care, as well as the ability to call effectively on other resources in the system to provide optimal health care.  </w:t>
            </w:r>
            <w:r w:rsidRPr="00586B7D">
              <w:rPr>
                <w:i/>
              </w:rPr>
              <w:t>Residents are expected to:</w:t>
            </w:r>
          </w:p>
          <w:p w:rsidR="00417C72" w:rsidRPr="00586B7D" w:rsidRDefault="00417C72" w:rsidP="00417C72">
            <w:pPr>
              <w:rPr>
                <w:b/>
              </w:rPr>
            </w:pPr>
            <w:r w:rsidRPr="00586B7D">
              <w:rPr>
                <w:b/>
              </w:rPr>
              <w:t>Knowledge Objectives:</w:t>
            </w:r>
          </w:p>
          <w:p w:rsidR="00417C72" w:rsidRPr="007B6B2C" w:rsidRDefault="00417C72" w:rsidP="00417C72">
            <w:pPr>
              <w:widowControl w:val="0"/>
              <w:numPr>
                <w:ilvl w:val="0"/>
                <w:numId w:val="25"/>
              </w:numPr>
            </w:pPr>
            <w:r w:rsidRPr="007B6B2C">
              <w:t>Understand how their image interpretation affects patient care.</w:t>
            </w:r>
          </w:p>
          <w:p w:rsidR="00417C72" w:rsidRPr="00586B7D" w:rsidRDefault="00417C72" w:rsidP="00417C72">
            <w:pPr>
              <w:rPr>
                <w:b/>
              </w:rPr>
            </w:pPr>
            <w:r w:rsidRPr="00586B7D">
              <w:rPr>
                <w:b/>
              </w:rPr>
              <w:t>Skill Objectives:</w:t>
            </w:r>
          </w:p>
          <w:p w:rsidR="00417C72" w:rsidRPr="007B6B2C" w:rsidRDefault="00417C72" w:rsidP="00417C72">
            <w:pPr>
              <w:numPr>
                <w:ilvl w:val="0"/>
                <w:numId w:val="26"/>
              </w:numPr>
            </w:pPr>
            <w:r w:rsidRPr="007B6B2C">
              <w:t xml:space="preserve">Provide accurate and timely interpretations to decrease length of hospital and emergency department stay, </w:t>
            </w:r>
          </w:p>
          <w:p w:rsidR="00417C72" w:rsidRPr="007B6B2C" w:rsidRDefault="00417C72" w:rsidP="00417C72">
            <w:pPr>
              <w:numPr>
                <w:ilvl w:val="0"/>
                <w:numId w:val="26"/>
              </w:numPr>
            </w:pPr>
            <w:r w:rsidRPr="007B6B2C">
              <w:t>Appropriately notify the referring clinician if there are urgent or unexpected  findings and document such without being prompted; and</w:t>
            </w:r>
          </w:p>
          <w:p w:rsidR="00417C72" w:rsidRPr="007B6B2C" w:rsidRDefault="00417C72" w:rsidP="00417C72">
            <w:pPr>
              <w:numPr>
                <w:ilvl w:val="0"/>
                <w:numId w:val="26"/>
              </w:numPr>
            </w:pPr>
            <w:r w:rsidRPr="007B6B2C">
              <w:t>Practice using cost effective use of time and support personnel.</w:t>
            </w:r>
          </w:p>
          <w:p w:rsidR="00417C72" w:rsidRPr="00586B7D" w:rsidRDefault="00417C72" w:rsidP="00417C72">
            <w:pPr>
              <w:rPr>
                <w:b/>
              </w:rPr>
            </w:pPr>
            <w:r w:rsidRPr="00586B7D">
              <w:rPr>
                <w:b/>
              </w:rPr>
              <w:t>Behavior and Attitude Objectives:</w:t>
            </w:r>
          </w:p>
          <w:p w:rsidR="00417C72" w:rsidRPr="007B6B2C" w:rsidRDefault="00417C72" w:rsidP="00417C72">
            <w:pPr>
              <w:numPr>
                <w:ilvl w:val="0"/>
                <w:numId w:val="27"/>
              </w:numPr>
            </w:pPr>
            <w:r w:rsidRPr="007B6B2C">
              <w:t>Advocate for quality patient care in a professional manner, particularly concerning imaging utilization issues.</w:t>
            </w:r>
          </w:p>
          <w:p w:rsidR="00417C72" w:rsidRPr="00586B7D" w:rsidRDefault="00417C72" w:rsidP="00417C72">
            <w:pPr>
              <w:rPr>
                <w:b/>
                <w:sz w:val="16"/>
                <w:szCs w:val="16"/>
              </w:rPr>
            </w:pPr>
          </w:p>
          <w:p w:rsidR="00417C72" w:rsidRPr="00586B7D" w:rsidRDefault="00417C72" w:rsidP="00417C72">
            <w:pPr>
              <w:shd w:val="clear" w:color="auto" w:fill="E6E6E6"/>
              <w:rPr>
                <w:b/>
                <w:sz w:val="28"/>
                <w:szCs w:val="28"/>
              </w:rPr>
            </w:pPr>
            <w:r w:rsidRPr="00586B7D">
              <w:rPr>
                <w:b/>
                <w:sz w:val="28"/>
                <w:szCs w:val="28"/>
              </w:rPr>
              <w:t>Professionalism</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a commitment to carrying out professional responsibilities and an adherence to ethical principles.  </w:t>
            </w:r>
            <w:r w:rsidRPr="00586B7D">
              <w:rPr>
                <w:i/>
              </w:rPr>
              <w:t>Residents are expected to demonstrate:</w:t>
            </w:r>
          </w:p>
          <w:p w:rsidR="00417C72" w:rsidRPr="00586B7D" w:rsidRDefault="00417C72" w:rsidP="00417C72">
            <w:pPr>
              <w:rPr>
                <w:b/>
              </w:rPr>
            </w:pPr>
            <w:r w:rsidRPr="00586B7D">
              <w:rPr>
                <w:b/>
              </w:rPr>
              <w:t>Knowledge Objectives:</w:t>
            </w:r>
          </w:p>
          <w:p w:rsidR="00417C72" w:rsidRPr="007B6B2C" w:rsidRDefault="00417C72" w:rsidP="00417C72">
            <w:pPr>
              <w:numPr>
                <w:ilvl w:val="0"/>
                <w:numId w:val="28"/>
              </w:numPr>
            </w:pPr>
            <w:r w:rsidRPr="007B6B2C">
              <w:t>Understanding of the need for respect for patient privacy and autonomy, and</w:t>
            </w:r>
          </w:p>
          <w:p w:rsidR="00417C72" w:rsidRPr="007B6B2C" w:rsidRDefault="00417C72" w:rsidP="00417C72">
            <w:pPr>
              <w:numPr>
                <w:ilvl w:val="0"/>
                <w:numId w:val="28"/>
              </w:numPr>
            </w:pPr>
            <w:r w:rsidRPr="007B6B2C">
              <w:t xml:space="preserve">Understanding of their responsibility for the patient and the service, including arriving in the reading room promptly each day, promptly returning to the reading room after conferences, completing the work in a timely fashion, and not leaving at the end of the day until all work is complete. If the resident will be away from a service (for time off, meeting, board review, etc.), this </w:t>
            </w:r>
            <w:r w:rsidRPr="00586B7D">
              <w:rPr>
                <w:i/>
              </w:rPr>
              <w:t xml:space="preserve">must </w:t>
            </w:r>
            <w:r w:rsidRPr="007B6B2C">
              <w:t xml:space="preserve">be arranged in advance with the appropriate faculty and/or fellow. </w:t>
            </w:r>
          </w:p>
          <w:p w:rsidR="00417C72" w:rsidRPr="00586B7D" w:rsidRDefault="00417C72" w:rsidP="00417C72">
            <w:pPr>
              <w:rPr>
                <w:b/>
              </w:rPr>
            </w:pPr>
            <w:r w:rsidRPr="00586B7D">
              <w:rPr>
                <w:b/>
              </w:rPr>
              <w:t>Skill Objectives:</w:t>
            </w:r>
          </w:p>
          <w:p w:rsidR="00417C72" w:rsidRPr="007B6B2C" w:rsidRDefault="00417C72" w:rsidP="00417C72">
            <w:pPr>
              <w:numPr>
                <w:ilvl w:val="0"/>
                <w:numId w:val="29"/>
              </w:numPr>
            </w:pPr>
            <w:r w:rsidRPr="007B6B2C">
              <w:t>Sensitivity and responsiveness to a diverse patient population, including but not limited to diversity in gender, age, culture, race, religion,</w:t>
            </w:r>
            <w:r>
              <w:t xml:space="preserve"> disabilities, and sexual </w:t>
            </w:r>
            <w:r w:rsidRPr="007B6B2C">
              <w:t>orientation.</w:t>
            </w:r>
          </w:p>
          <w:p w:rsidR="00417C72" w:rsidRPr="00586B7D" w:rsidRDefault="00417C72" w:rsidP="00417C72">
            <w:pPr>
              <w:rPr>
                <w:b/>
              </w:rPr>
            </w:pPr>
            <w:r w:rsidRPr="00586B7D">
              <w:rPr>
                <w:b/>
              </w:rPr>
              <w:t>Behavior and Attitude Objectives:</w:t>
            </w:r>
          </w:p>
          <w:p w:rsidR="00417C72" w:rsidRPr="007B6B2C" w:rsidRDefault="00417C72" w:rsidP="00417C72">
            <w:pPr>
              <w:numPr>
                <w:ilvl w:val="0"/>
                <w:numId w:val="30"/>
              </w:numPr>
            </w:pPr>
            <w:r w:rsidRPr="007B6B2C">
              <w:t xml:space="preserve"> Respect, compassion, integrity, and responsiveness to patient care needs that supersede self-interest.</w:t>
            </w:r>
          </w:p>
          <w:p w:rsidR="00417C72" w:rsidRPr="00586B7D" w:rsidRDefault="00417C72" w:rsidP="00417C72">
            <w:pPr>
              <w:rPr>
                <w:b/>
                <w:sz w:val="16"/>
                <w:szCs w:val="16"/>
              </w:rPr>
            </w:pPr>
          </w:p>
          <w:p w:rsidR="00417C72" w:rsidRPr="00586B7D" w:rsidRDefault="00417C72" w:rsidP="00417C72">
            <w:pPr>
              <w:shd w:val="clear" w:color="auto" w:fill="E6E6E6"/>
              <w:rPr>
                <w:b/>
                <w:sz w:val="28"/>
                <w:szCs w:val="28"/>
              </w:rPr>
            </w:pPr>
            <w:r w:rsidRPr="00586B7D">
              <w:rPr>
                <w:b/>
                <w:sz w:val="28"/>
                <w:szCs w:val="28"/>
              </w:rPr>
              <w:t>Interpersonal and Communication Skills</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interpersonal and communication skills that result in the effective exchange of information and teaming with patients, their families, and professional associates.  </w:t>
            </w:r>
            <w:r w:rsidRPr="00586B7D">
              <w:rPr>
                <w:i/>
              </w:rPr>
              <w:t>Residents are expected to:</w:t>
            </w:r>
          </w:p>
          <w:p w:rsidR="00417C72" w:rsidRPr="00586B7D" w:rsidRDefault="00417C72" w:rsidP="00417C72">
            <w:pPr>
              <w:rPr>
                <w:b/>
              </w:rPr>
            </w:pPr>
            <w:r w:rsidRPr="00586B7D">
              <w:rPr>
                <w:b/>
              </w:rPr>
              <w:t>Knowledge Objectives:</w:t>
            </w:r>
          </w:p>
          <w:p w:rsidR="00417C72" w:rsidRPr="007B6B2C" w:rsidRDefault="00417C72" w:rsidP="00417C72">
            <w:pPr>
              <w:numPr>
                <w:ilvl w:val="0"/>
                <w:numId w:val="31"/>
              </w:numPr>
            </w:pPr>
            <w:r w:rsidRPr="007B6B2C">
              <w:t>Know the importance of accurate, timely, and professional communication.</w:t>
            </w:r>
          </w:p>
          <w:p w:rsidR="00417C72" w:rsidRPr="00586B7D" w:rsidRDefault="00417C72" w:rsidP="00417C72">
            <w:pPr>
              <w:rPr>
                <w:b/>
              </w:rPr>
            </w:pPr>
            <w:r w:rsidRPr="00586B7D">
              <w:rPr>
                <w:b/>
              </w:rPr>
              <w:t>Skill Objectives:</w:t>
            </w:r>
          </w:p>
          <w:p w:rsidR="00417C72" w:rsidRPr="007B6B2C" w:rsidRDefault="00417C72" w:rsidP="00417C72">
            <w:pPr>
              <w:numPr>
                <w:ilvl w:val="0"/>
                <w:numId w:val="32"/>
              </w:numPr>
            </w:pPr>
            <w:r w:rsidRPr="007B6B2C">
              <w:t xml:space="preserve">Produce concise and accurate reports on most examinations, </w:t>
            </w:r>
          </w:p>
          <w:p w:rsidR="00417C72" w:rsidRPr="007B6B2C" w:rsidRDefault="00417C72" w:rsidP="00417C72">
            <w:pPr>
              <w:numPr>
                <w:ilvl w:val="0"/>
                <w:numId w:val="32"/>
              </w:numPr>
            </w:pPr>
            <w:r w:rsidRPr="007B6B2C">
              <w:t>Communicate effectively with physicians, other health professionals, and</w:t>
            </w:r>
          </w:p>
          <w:p w:rsidR="00417C72" w:rsidRPr="007B6B2C" w:rsidRDefault="00417C72" w:rsidP="00417C72">
            <w:pPr>
              <w:numPr>
                <w:ilvl w:val="0"/>
                <w:numId w:val="32"/>
              </w:numPr>
            </w:pPr>
            <w:r w:rsidRPr="007B6B2C">
              <w:t>Obtained informed consent with the utmost professionalism.</w:t>
            </w:r>
          </w:p>
          <w:p w:rsidR="00417C72" w:rsidRPr="00586B7D" w:rsidRDefault="00417C72" w:rsidP="00417C72">
            <w:pPr>
              <w:rPr>
                <w:b/>
              </w:rPr>
            </w:pPr>
            <w:r w:rsidRPr="00586B7D">
              <w:rPr>
                <w:b/>
              </w:rPr>
              <w:t>Behavior and Attitude Objectives:</w:t>
            </w:r>
          </w:p>
          <w:p w:rsidR="00417C72" w:rsidRDefault="00417C72" w:rsidP="00417C72">
            <w:pPr>
              <w:ind w:left="720"/>
            </w:pPr>
            <w:r w:rsidRPr="007B6B2C">
              <w:t>Work effectively as a member of the patient care team.</w:t>
            </w:r>
          </w:p>
          <w:p w:rsidR="003D38C1" w:rsidRDefault="003D38C1" w:rsidP="003D38C1">
            <w:pPr>
              <w:pStyle w:val="Header"/>
              <w:tabs>
                <w:tab w:val="clear" w:pos="4320"/>
                <w:tab w:val="clear" w:pos="8640"/>
              </w:tabs>
              <w:rPr>
                <w:b/>
              </w:rPr>
            </w:pPr>
          </w:p>
        </w:tc>
      </w:tr>
      <w:tr w:rsidR="00C6306A">
        <w:tc>
          <w:tcPr>
            <w:tcW w:w="9936" w:type="dxa"/>
            <w:gridSpan w:val="6"/>
            <w:tcBorders>
              <w:top w:val="single" w:sz="24" w:space="0" w:color="auto"/>
              <w:left w:val="single" w:sz="24" w:space="0" w:color="auto"/>
              <w:bottom w:val="single" w:sz="24" w:space="0" w:color="auto"/>
              <w:right w:val="single" w:sz="24" w:space="0" w:color="auto"/>
            </w:tcBorders>
          </w:tcPr>
          <w:p w:rsidR="00C6306A" w:rsidRDefault="00C6306A" w:rsidP="00C6306A"/>
          <w:p w:rsidR="00C6306A" w:rsidRDefault="00C6306A" w:rsidP="00C6306A">
            <w:pPr>
              <w:rPr>
                <w:b/>
              </w:rPr>
            </w:pPr>
            <w:r>
              <w:t xml:space="preserve">II. </w:t>
            </w:r>
            <w:r>
              <w:rPr>
                <w:b/>
              </w:rPr>
              <w:t>Rotation 2 (CTA Stanford/LPCH)</w:t>
            </w:r>
          </w:p>
          <w:p w:rsidR="00C6306A" w:rsidRPr="00A16663" w:rsidRDefault="00C6306A" w:rsidP="00C6306A">
            <w:r>
              <w:rPr>
                <w:b/>
              </w:rPr>
              <w:t xml:space="preserve">    </w:t>
            </w:r>
            <w:r w:rsidRPr="00C6306A">
              <w:t>This is a relatively new rotation that will</w:t>
            </w:r>
            <w:r w:rsidRPr="00A16663">
              <w:t xml:space="preserve"> allow the resident a two-week block during which to focus on CTA processing and interpretation</w:t>
            </w:r>
            <w:r>
              <w:t xml:space="preserve">, as well as two weeks on pediatric </w:t>
            </w:r>
            <w:proofErr w:type="spellStart"/>
            <w:r>
              <w:t>neuroradiology</w:t>
            </w:r>
            <w:proofErr w:type="spellEnd"/>
          </w:p>
          <w:p w:rsidR="00C6306A" w:rsidRDefault="00C6306A" w:rsidP="00C6306A"/>
          <w:p w:rsidR="00107D17" w:rsidRPr="00586B7D" w:rsidRDefault="00107D17" w:rsidP="00107D17">
            <w:pPr>
              <w:shd w:val="clear" w:color="auto" w:fill="E6E6E6"/>
              <w:rPr>
                <w:b/>
                <w:sz w:val="28"/>
                <w:szCs w:val="28"/>
              </w:rPr>
            </w:pPr>
            <w:r>
              <w:rPr>
                <w:b/>
                <w:sz w:val="28"/>
                <w:szCs w:val="28"/>
              </w:rPr>
              <w:t>Medical Knowledge</w:t>
            </w:r>
          </w:p>
          <w:p w:rsidR="00107D17" w:rsidRDefault="00107D17" w:rsidP="00C6306A"/>
          <w:p w:rsidR="00107D17" w:rsidRDefault="00107D17" w:rsidP="00C6306A"/>
          <w:p w:rsidR="00C6306A" w:rsidRDefault="00C6306A" w:rsidP="00C6306A">
            <w:r>
              <w:t>Knowledge Based Objectives: At the end of the rotation, the resident should be able to:</w:t>
            </w:r>
          </w:p>
          <w:p w:rsidR="00C6306A" w:rsidRDefault="00C6306A" w:rsidP="00C6306A"/>
          <w:p w:rsidR="00C6306A" w:rsidRPr="00A16663" w:rsidRDefault="00C6306A" w:rsidP="00C6306A">
            <w:pPr>
              <w:numPr>
                <w:ilvl w:val="0"/>
                <w:numId w:val="14"/>
              </w:numPr>
              <w:rPr>
                <w:b/>
              </w:rPr>
            </w:pPr>
            <w:r>
              <w:t>Recognize intracranial aneurysms on CTA</w:t>
            </w:r>
          </w:p>
          <w:p w:rsidR="00C6306A" w:rsidRPr="00A16663" w:rsidRDefault="00C6306A" w:rsidP="00C6306A">
            <w:pPr>
              <w:numPr>
                <w:ilvl w:val="0"/>
                <w:numId w:val="14"/>
              </w:numPr>
              <w:rPr>
                <w:b/>
              </w:rPr>
            </w:pPr>
            <w:r>
              <w:t>Assess atherosclerotic disease on CTA</w:t>
            </w:r>
          </w:p>
          <w:p w:rsidR="00C6306A" w:rsidRPr="00A04562" w:rsidRDefault="00C6306A" w:rsidP="00C6306A">
            <w:pPr>
              <w:numPr>
                <w:ilvl w:val="0"/>
                <w:numId w:val="14"/>
              </w:numPr>
              <w:rPr>
                <w:b/>
              </w:rPr>
            </w:pPr>
            <w:r>
              <w:t>Understand when CTA should be performed</w:t>
            </w:r>
          </w:p>
          <w:p w:rsidR="00C6306A" w:rsidRPr="00C6306A" w:rsidRDefault="00C6306A" w:rsidP="00C6306A">
            <w:pPr>
              <w:numPr>
                <w:ilvl w:val="0"/>
                <w:numId w:val="14"/>
              </w:numPr>
              <w:rPr>
                <w:b/>
              </w:rPr>
            </w:pPr>
            <w:proofErr w:type="spellStart"/>
            <w:r w:rsidRPr="00C6306A">
              <w:t>Peds</w:t>
            </w:r>
            <w:proofErr w:type="spellEnd"/>
            <w:r w:rsidRPr="00C6306A">
              <w:t xml:space="preserve"> </w:t>
            </w:r>
            <w:proofErr w:type="spellStart"/>
            <w:r w:rsidRPr="00C6306A">
              <w:t>neuro</w:t>
            </w:r>
            <w:proofErr w:type="spellEnd"/>
            <w:r w:rsidRPr="00C6306A">
              <w:t xml:space="preserve">—recognize the appearance of a normal brain at various ages, as well as pathologies particular to the pediatric population such as child abuse, congenital malformations, and pediatric-specific </w:t>
            </w:r>
            <w:proofErr w:type="spellStart"/>
            <w:r w:rsidRPr="00C6306A">
              <w:t>neoplasms</w:t>
            </w:r>
            <w:proofErr w:type="spellEnd"/>
          </w:p>
          <w:p w:rsidR="00C6306A" w:rsidRDefault="00C6306A" w:rsidP="00C6306A"/>
          <w:p w:rsidR="00C6306A" w:rsidRDefault="00C6306A" w:rsidP="00C6306A">
            <w:r>
              <w:t xml:space="preserve">   Technical Skills: At the end of the rotation, the resident should be able to:</w:t>
            </w:r>
          </w:p>
          <w:p w:rsidR="00C6306A" w:rsidRDefault="00C6306A" w:rsidP="00C6306A"/>
          <w:p w:rsidR="00C6306A" w:rsidRDefault="00C6306A" w:rsidP="00C6306A">
            <w:pPr>
              <w:numPr>
                <w:ilvl w:val="0"/>
                <w:numId w:val="15"/>
              </w:numPr>
            </w:pPr>
            <w:r>
              <w:t xml:space="preserve">Post-process CTA to provide 3-D volume rendered images of Circle of Willis and carotid arteries. </w:t>
            </w:r>
          </w:p>
          <w:p w:rsidR="00C6306A" w:rsidRDefault="00C6306A" w:rsidP="00C6306A">
            <w:pPr>
              <w:numPr>
                <w:ilvl w:val="0"/>
                <w:numId w:val="15"/>
              </w:numPr>
            </w:pPr>
            <w:proofErr w:type="spellStart"/>
            <w:r w:rsidRPr="00C6306A">
              <w:t>Peds</w:t>
            </w:r>
            <w:proofErr w:type="spellEnd"/>
            <w:r w:rsidRPr="00C6306A">
              <w:t xml:space="preserve"> </w:t>
            </w:r>
            <w:proofErr w:type="spellStart"/>
            <w:r w:rsidRPr="00C6306A">
              <w:t>neuro</w:t>
            </w:r>
            <w:proofErr w:type="spellEnd"/>
            <w:r w:rsidRPr="00C6306A">
              <w:t xml:space="preserve">—interpret post-processed 3D images of the </w:t>
            </w:r>
            <w:proofErr w:type="spellStart"/>
            <w:r w:rsidRPr="00C6306A">
              <w:t>calvarium</w:t>
            </w:r>
            <w:proofErr w:type="spellEnd"/>
            <w:r w:rsidRPr="00C6306A">
              <w:t xml:space="preserve"> (</w:t>
            </w:r>
            <w:proofErr w:type="spellStart"/>
            <w:r w:rsidRPr="00C6306A">
              <w:t>craniosynostosis</w:t>
            </w:r>
            <w:proofErr w:type="spellEnd"/>
            <w:r w:rsidRPr="00C6306A">
              <w:t>), facial bones (trauma, congenital syndromes), and spine (scoliosis)</w:t>
            </w:r>
          </w:p>
          <w:p w:rsidR="00C6306A" w:rsidRPr="00C6306A" w:rsidRDefault="00C6306A" w:rsidP="00C6306A"/>
          <w:p w:rsidR="00C6306A" w:rsidRPr="00A16663" w:rsidRDefault="00C6306A" w:rsidP="00C6306A"/>
          <w:p w:rsidR="00C6306A" w:rsidRDefault="00C6306A" w:rsidP="00C6306A">
            <w:pPr>
              <w:ind w:left="180"/>
            </w:pPr>
            <w:r>
              <w:t>Decision-Making and Value Judgment Skills: At the end of the rotation, the resident should be able to:</w:t>
            </w:r>
          </w:p>
          <w:p w:rsidR="00C6306A" w:rsidRDefault="00C6306A" w:rsidP="00C6306A"/>
          <w:p w:rsidR="00C6306A" w:rsidRDefault="00C6306A" w:rsidP="00C6306A">
            <w:pPr>
              <w:numPr>
                <w:ilvl w:val="0"/>
                <w:numId w:val="17"/>
              </w:numPr>
            </w:pPr>
            <w:r>
              <w:t>Interact with primary care physicians and specialists (neurosurgeons, neurologists) in consultation when more common pathologies are at question.</w:t>
            </w:r>
          </w:p>
          <w:p w:rsidR="00C6306A" w:rsidRDefault="00C6306A" w:rsidP="00C6306A">
            <w:pPr>
              <w:numPr>
                <w:ilvl w:val="0"/>
                <w:numId w:val="17"/>
              </w:numPr>
            </w:pPr>
            <w:r>
              <w:t>Provide guidance regarding appropriate imaging strategies</w:t>
            </w:r>
          </w:p>
          <w:p w:rsidR="00CD6B28" w:rsidRDefault="00CD6B28" w:rsidP="00CD6B28"/>
          <w:p w:rsidR="00CD6B28" w:rsidRDefault="00CD6B28" w:rsidP="00CD6B28">
            <w:pPr>
              <w:numPr>
                <w:ilvl w:val="0"/>
                <w:numId w:val="4"/>
              </w:numPr>
            </w:pPr>
            <w:r>
              <w:t xml:space="preserve">In the event that the resident does not understand the findings or feels uncomfortable providing such reports, the resident should ask for help, either from the fellows or </w:t>
            </w:r>
            <w:proofErr w:type="spellStart"/>
            <w:r>
              <w:t>attendings</w:t>
            </w:r>
            <w:proofErr w:type="spellEnd"/>
            <w:r>
              <w:t xml:space="preserve"> in </w:t>
            </w:r>
            <w:proofErr w:type="spellStart"/>
            <w:r>
              <w:t>neuroradiology</w:t>
            </w:r>
            <w:proofErr w:type="spellEnd"/>
            <w:r>
              <w:t>.</w:t>
            </w:r>
          </w:p>
          <w:p w:rsidR="00107D17" w:rsidRDefault="00107D17" w:rsidP="00107D17"/>
          <w:p w:rsidR="00107D17" w:rsidRPr="00586B7D" w:rsidRDefault="00107D17" w:rsidP="00107D17">
            <w:pPr>
              <w:shd w:val="clear" w:color="auto" w:fill="E6E6E6"/>
              <w:rPr>
                <w:b/>
                <w:sz w:val="28"/>
                <w:szCs w:val="28"/>
              </w:rPr>
            </w:pPr>
            <w:r>
              <w:rPr>
                <w:b/>
                <w:sz w:val="28"/>
                <w:szCs w:val="28"/>
              </w:rPr>
              <w:t>Patient Care</w:t>
            </w:r>
          </w:p>
          <w:p w:rsidR="00107D17" w:rsidRDefault="00107D17" w:rsidP="00107D17"/>
          <w:p w:rsidR="00107D17" w:rsidRDefault="00107D17" w:rsidP="00107D17">
            <w:pPr>
              <w:numPr>
                <w:ilvl w:val="0"/>
                <w:numId w:val="2"/>
              </w:numPr>
            </w:pPr>
            <w:r>
              <w:t xml:space="preserve">The resident arrives at the </w:t>
            </w:r>
            <w:proofErr w:type="spellStart"/>
            <w:r>
              <w:t>neuroradiology</w:t>
            </w:r>
            <w:proofErr w:type="spellEnd"/>
            <w:r>
              <w:t xml:space="preserve"> service at 8:30 -8:45 am, after a.m. conference</w:t>
            </w:r>
          </w:p>
          <w:p w:rsidR="00107D17" w:rsidRDefault="00107D17" w:rsidP="00107D17">
            <w:pPr>
              <w:numPr>
                <w:ilvl w:val="0"/>
                <w:numId w:val="2"/>
              </w:numPr>
            </w:pPr>
            <w:r>
              <w:t xml:space="preserve">Generally there are at least two case readouts.  These occur in the morning and afternoon, but specific readout times vary, depending on the attending, the specific assignment in </w:t>
            </w:r>
            <w:proofErr w:type="spellStart"/>
            <w:r>
              <w:t>neuroradiology</w:t>
            </w:r>
            <w:proofErr w:type="spellEnd"/>
            <w:r>
              <w:t>, and the workload on any given day.  Typically, morning readout begins around 9:00 am, and afternoon readout occurs around 3 pm.</w:t>
            </w:r>
          </w:p>
          <w:p w:rsidR="00107D17" w:rsidRDefault="00107D17" w:rsidP="00107D17">
            <w:pPr>
              <w:numPr>
                <w:ilvl w:val="0"/>
                <w:numId w:val="2"/>
              </w:numPr>
            </w:pPr>
            <w:r>
              <w:t xml:space="preserve">Residents are expected to have previewed all cases before the readout session begins.  They are also expected to be readily available at all times, except when in resident teaching conferences, for consultations with clinicians, for questions about protocols from technologists, and for answering questions from medical students and visitors. </w:t>
            </w:r>
          </w:p>
          <w:p w:rsidR="00107D17" w:rsidRDefault="00107D17" w:rsidP="00107D17">
            <w:pPr>
              <w:numPr>
                <w:ilvl w:val="0"/>
                <w:numId w:val="4"/>
              </w:numPr>
            </w:pPr>
            <w:r>
              <w:t>The resident is expected to be familiar with all histories, reasons for scans, radiological findings, and changes from previous studies.  The resident is also expected to have formulated a reasonable clinical differential diagnosis to explain the findings on the studies.</w:t>
            </w:r>
          </w:p>
          <w:p w:rsidR="00107D17" w:rsidRDefault="00107D17" w:rsidP="00107D17">
            <w:pPr>
              <w:numPr>
                <w:ilvl w:val="0"/>
                <w:numId w:val="4"/>
              </w:numPr>
            </w:pPr>
            <w:r>
              <w:t>For each case, the resident should be prepared with the requisition in hand, the history and the reason for the scan.  During the interpretation of the study with the attending, the resident may be asked questions about findings, normal anatomy, or differential diagnosis.  For the final interpretation, the resident should write down the pertinent findings as the attending has explained them, so that the dictations accurately reflect the discussion by the attending.</w:t>
            </w:r>
          </w:p>
          <w:p w:rsidR="00107D17" w:rsidRDefault="00107D17" w:rsidP="00107D17">
            <w:pPr>
              <w:numPr>
                <w:ilvl w:val="0"/>
                <w:numId w:val="4"/>
              </w:numPr>
            </w:pPr>
            <w:r>
              <w:t>Following the end of readout, the resident is expected to dictate all the cases that he has gone over with the attending.</w:t>
            </w:r>
          </w:p>
          <w:p w:rsidR="00107D17" w:rsidRDefault="00107D17" w:rsidP="00107D17">
            <w:pPr>
              <w:numPr>
                <w:ilvl w:val="0"/>
                <w:numId w:val="4"/>
              </w:numPr>
            </w:pPr>
            <w:r>
              <w:t xml:space="preserve">Intermittently, </w:t>
            </w:r>
            <w:proofErr w:type="spellStart"/>
            <w:r>
              <w:t>attendings</w:t>
            </w:r>
            <w:proofErr w:type="spellEnd"/>
            <w:r>
              <w:t xml:space="preserve"> or </w:t>
            </w:r>
            <w:proofErr w:type="spellStart"/>
            <w:r>
              <w:t>housestaff</w:t>
            </w:r>
            <w:proofErr w:type="spellEnd"/>
            <w:r>
              <w:t xml:space="preserve"> from other clinical services will come into the reading room to ask about their patients’ imaging studies.  The First year Radiology resident is expected to provide a preliminary interpretation to these physicians ONLY if the case has been reviewed also with a fellow or attending.  Residents are expected to protocol </w:t>
            </w:r>
            <w:proofErr w:type="spellStart"/>
            <w:r>
              <w:t>neuroradiology</w:t>
            </w:r>
            <w:proofErr w:type="spellEnd"/>
            <w:r>
              <w:t xml:space="preserve"> imaging studies with the assistance of fellows and </w:t>
            </w:r>
            <w:proofErr w:type="spellStart"/>
            <w:r>
              <w:t>attendings</w:t>
            </w:r>
            <w:proofErr w:type="spellEnd"/>
            <w:r>
              <w:t>, as needed</w:t>
            </w:r>
            <w:proofErr w:type="gramStart"/>
            <w:r>
              <w:t>..</w:t>
            </w:r>
            <w:proofErr w:type="gramEnd"/>
          </w:p>
          <w:p w:rsidR="00107D17" w:rsidRDefault="00107D17" w:rsidP="00107D17">
            <w:pPr>
              <w:numPr>
                <w:ilvl w:val="0"/>
                <w:numId w:val="4"/>
              </w:numPr>
            </w:pPr>
            <w:r>
              <w:t>Emergency CT scans are intermittently ordered by the Emergency Department.  The resident should provide a preliminary report on these cases immediately upon their completion and later document the date, time, and to whom they spoke in the formal, dictated report.</w:t>
            </w:r>
          </w:p>
          <w:p w:rsidR="00107D17" w:rsidRDefault="00107D17" w:rsidP="00107D17">
            <w:pPr>
              <w:numPr>
                <w:ilvl w:val="0"/>
                <w:numId w:val="4"/>
              </w:numPr>
            </w:pPr>
            <w:r>
              <w:t xml:space="preserve">During downtimes, it is expected that the resident read about </w:t>
            </w:r>
            <w:proofErr w:type="spellStart"/>
            <w:r>
              <w:t>neuroradiology</w:t>
            </w:r>
            <w:proofErr w:type="spellEnd"/>
            <w:r>
              <w:t>.</w:t>
            </w:r>
          </w:p>
          <w:p w:rsidR="00107D17" w:rsidRDefault="00107D17" w:rsidP="00107D17"/>
          <w:p w:rsidR="00CD6B28" w:rsidRDefault="00CD6B28" w:rsidP="00CD6B28"/>
          <w:p w:rsidR="00417C72" w:rsidRPr="00586B7D" w:rsidRDefault="00417C72" w:rsidP="00417C72">
            <w:pPr>
              <w:shd w:val="clear" w:color="auto" w:fill="E6E6E6"/>
              <w:rPr>
                <w:b/>
                <w:sz w:val="28"/>
                <w:szCs w:val="28"/>
              </w:rPr>
            </w:pPr>
            <w:r w:rsidRPr="00586B7D">
              <w:rPr>
                <w:b/>
                <w:sz w:val="28"/>
                <w:szCs w:val="28"/>
              </w:rPr>
              <w:t>Practice-Based Learning and Improvement</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the ability to investigate and evaluate their care of patients, to appraise and assimilate scientific evidence, and to continuously improve patient care based on constant self-evaluation and lifelong learning.  </w:t>
            </w:r>
            <w:r w:rsidRPr="00586B7D">
              <w:rPr>
                <w:i/>
              </w:rPr>
              <w:t>Residents are expected to develop skills and habits to be able to:</w:t>
            </w:r>
          </w:p>
          <w:p w:rsidR="00417C72" w:rsidRPr="00586B7D" w:rsidRDefault="00417C72" w:rsidP="00417C72">
            <w:pPr>
              <w:rPr>
                <w:b/>
              </w:rPr>
            </w:pPr>
            <w:r w:rsidRPr="00586B7D">
              <w:rPr>
                <w:b/>
              </w:rPr>
              <w:t>Knowledge Objectives:</w:t>
            </w:r>
          </w:p>
          <w:p w:rsidR="00417C72" w:rsidRPr="007B6B2C" w:rsidRDefault="00417C72" w:rsidP="000B691F">
            <w:pPr>
              <w:pStyle w:val="ListParagraph"/>
              <w:widowControl w:val="0"/>
              <w:numPr>
                <w:ilvl w:val="0"/>
                <w:numId w:val="34"/>
              </w:numPr>
            </w:pPr>
            <w:r w:rsidRPr="007B6B2C">
              <w:t xml:space="preserve">Assess CT </w:t>
            </w:r>
            <w:r w:rsidR="000B691F">
              <w:t xml:space="preserve">and CTA </w:t>
            </w:r>
            <w:r w:rsidRPr="007B6B2C">
              <w:t>images for quality and suggest methods of improvement.</w:t>
            </w:r>
          </w:p>
          <w:p w:rsidR="00417C72" w:rsidRPr="00586B7D" w:rsidRDefault="00417C72" w:rsidP="00417C72">
            <w:pPr>
              <w:rPr>
                <w:b/>
              </w:rPr>
            </w:pPr>
            <w:r w:rsidRPr="00586B7D">
              <w:rPr>
                <w:b/>
              </w:rPr>
              <w:t>Skill Objectives:</w:t>
            </w:r>
          </w:p>
          <w:p w:rsidR="00417C72" w:rsidRPr="007B6B2C" w:rsidRDefault="00417C72" w:rsidP="000B691F">
            <w:pPr>
              <w:pStyle w:val="ListParagraph"/>
              <w:numPr>
                <w:ilvl w:val="0"/>
                <w:numId w:val="33"/>
              </w:numPr>
            </w:pPr>
            <w:r w:rsidRPr="007B6B2C">
              <w:t>Demonstrate independent self-study using various resources including texts, journals, teaching files, and other resources on the internet, and</w:t>
            </w:r>
          </w:p>
          <w:p w:rsidR="00417C72" w:rsidRPr="007B6B2C" w:rsidRDefault="00417C72" w:rsidP="000B691F">
            <w:pPr>
              <w:pStyle w:val="ListParagraph"/>
              <w:numPr>
                <w:ilvl w:val="0"/>
                <w:numId w:val="33"/>
              </w:numPr>
            </w:pPr>
            <w:r w:rsidRPr="007B6B2C">
              <w:t>Facilitate the learning of students and other health care professionals.</w:t>
            </w:r>
          </w:p>
          <w:p w:rsidR="00417C72" w:rsidRPr="00586B7D" w:rsidRDefault="00417C72" w:rsidP="00417C72">
            <w:pPr>
              <w:rPr>
                <w:b/>
              </w:rPr>
            </w:pPr>
            <w:r w:rsidRPr="00586B7D">
              <w:rPr>
                <w:b/>
              </w:rPr>
              <w:t>Behavior and Attitude Objectives:</w:t>
            </w:r>
          </w:p>
          <w:p w:rsidR="00417C72" w:rsidRPr="007B6B2C" w:rsidRDefault="00417C72" w:rsidP="000B691F">
            <w:pPr>
              <w:numPr>
                <w:ilvl w:val="0"/>
                <w:numId w:val="35"/>
              </w:numPr>
            </w:pPr>
            <w:r w:rsidRPr="007B6B2C">
              <w:t>Incorporate formative feedback into daily practice, positively responding to constructive criticism, and</w:t>
            </w:r>
          </w:p>
          <w:p w:rsidR="00417C72" w:rsidRPr="007B6B2C" w:rsidRDefault="00417C72" w:rsidP="000B691F">
            <w:pPr>
              <w:numPr>
                <w:ilvl w:val="0"/>
                <w:numId w:val="35"/>
              </w:numPr>
            </w:pPr>
            <w:r w:rsidRPr="007B6B2C">
              <w:t>Follow-up interesting or difficult cases without prompting and share this information with appropriate faculty and fellow residents.</w:t>
            </w:r>
          </w:p>
          <w:p w:rsidR="00417C72" w:rsidRPr="00586B7D" w:rsidRDefault="00417C72" w:rsidP="00417C72">
            <w:pPr>
              <w:ind w:left="360"/>
              <w:rPr>
                <w:sz w:val="16"/>
                <w:szCs w:val="16"/>
              </w:rPr>
            </w:pPr>
          </w:p>
          <w:p w:rsidR="00417C72" w:rsidRPr="00586B7D" w:rsidRDefault="00417C72" w:rsidP="00417C72">
            <w:pPr>
              <w:shd w:val="clear" w:color="auto" w:fill="E6E6E6"/>
              <w:rPr>
                <w:b/>
                <w:sz w:val="28"/>
                <w:szCs w:val="28"/>
              </w:rPr>
            </w:pPr>
            <w:r w:rsidRPr="00586B7D">
              <w:rPr>
                <w:b/>
                <w:sz w:val="28"/>
                <w:szCs w:val="28"/>
              </w:rPr>
              <w:t>Systems Based Practice</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an awareness of, and responsiveness to, the larger context and system of health care, as well as the ability to call effectively on other resources in the system to provide optimal health care.  </w:t>
            </w:r>
            <w:r w:rsidRPr="00586B7D">
              <w:rPr>
                <w:i/>
              </w:rPr>
              <w:t>Residents are expected to:</w:t>
            </w:r>
          </w:p>
          <w:p w:rsidR="00417C72" w:rsidRPr="00586B7D" w:rsidRDefault="00417C72" w:rsidP="00417C72">
            <w:pPr>
              <w:rPr>
                <w:b/>
              </w:rPr>
            </w:pPr>
            <w:r w:rsidRPr="00586B7D">
              <w:rPr>
                <w:b/>
              </w:rPr>
              <w:t>Knowledge Objectives:</w:t>
            </w:r>
          </w:p>
          <w:p w:rsidR="00417C72" w:rsidRPr="007B6B2C" w:rsidRDefault="00417C72" w:rsidP="00417C72">
            <w:pPr>
              <w:widowControl w:val="0"/>
              <w:numPr>
                <w:ilvl w:val="0"/>
                <w:numId w:val="25"/>
              </w:numPr>
            </w:pPr>
            <w:r w:rsidRPr="007B6B2C">
              <w:t>Understand how their image interpretation affects patient care.</w:t>
            </w:r>
          </w:p>
          <w:p w:rsidR="00417C72" w:rsidRPr="00586B7D" w:rsidRDefault="00417C72" w:rsidP="00417C72">
            <w:pPr>
              <w:rPr>
                <w:b/>
              </w:rPr>
            </w:pPr>
            <w:r w:rsidRPr="00586B7D">
              <w:rPr>
                <w:b/>
              </w:rPr>
              <w:t>Skill Objectives:</w:t>
            </w:r>
          </w:p>
          <w:p w:rsidR="00417C72" w:rsidRPr="007B6B2C" w:rsidRDefault="00417C72" w:rsidP="000B691F">
            <w:pPr>
              <w:numPr>
                <w:ilvl w:val="0"/>
                <w:numId w:val="36"/>
              </w:numPr>
            </w:pPr>
            <w:r w:rsidRPr="007B6B2C">
              <w:t xml:space="preserve">Provide accurate and timely interpretations to decrease length of hospital and emergency department stay, </w:t>
            </w:r>
          </w:p>
          <w:p w:rsidR="00417C72" w:rsidRPr="007B6B2C" w:rsidRDefault="00417C72" w:rsidP="000B691F">
            <w:pPr>
              <w:numPr>
                <w:ilvl w:val="0"/>
                <w:numId w:val="36"/>
              </w:numPr>
            </w:pPr>
            <w:r w:rsidRPr="007B6B2C">
              <w:t>Appropriately notify the referring clinician if there are urgent or unexpected  findings and document such without being prompted; and</w:t>
            </w:r>
          </w:p>
          <w:p w:rsidR="00417C72" w:rsidRPr="007B6B2C" w:rsidRDefault="00417C72" w:rsidP="000B691F">
            <w:pPr>
              <w:numPr>
                <w:ilvl w:val="0"/>
                <w:numId w:val="36"/>
              </w:numPr>
            </w:pPr>
            <w:r w:rsidRPr="007B6B2C">
              <w:t>Practice using cost effective use of time and support personnel.</w:t>
            </w:r>
          </w:p>
          <w:p w:rsidR="00417C72" w:rsidRPr="00586B7D" w:rsidRDefault="00417C72" w:rsidP="00417C72">
            <w:pPr>
              <w:rPr>
                <w:b/>
              </w:rPr>
            </w:pPr>
            <w:r w:rsidRPr="00586B7D">
              <w:rPr>
                <w:b/>
              </w:rPr>
              <w:t>Behavior and Attitude Objectives:</w:t>
            </w:r>
          </w:p>
          <w:p w:rsidR="00417C72" w:rsidRPr="007B6B2C" w:rsidRDefault="00417C72" w:rsidP="000B691F">
            <w:pPr>
              <w:numPr>
                <w:ilvl w:val="0"/>
                <w:numId w:val="37"/>
              </w:numPr>
            </w:pPr>
            <w:r w:rsidRPr="007B6B2C">
              <w:t>Advocate for quality patient care in a professional manner, particularly concerning imaging utilization issues.</w:t>
            </w:r>
          </w:p>
          <w:p w:rsidR="00417C72" w:rsidRPr="00586B7D" w:rsidRDefault="00417C72" w:rsidP="00417C72">
            <w:pPr>
              <w:rPr>
                <w:b/>
                <w:sz w:val="16"/>
                <w:szCs w:val="16"/>
              </w:rPr>
            </w:pPr>
          </w:p>
          <w:p w:rsidR="00417C72" w:rsidRPr="00586B7D" w:rsidRDefault="00417C72" w:rsidP="00417C72">
            <w:pPr>
              <w:shd w:val="clear" w:color="auto" w:fill="E6E6E6"/>
              <w:rPr>
                <w:b/>
                <w:sz w:val="28"/>
                <w:szCs w:val="28"/>
              </w:rPr>
            </w:pPr>
            <w:r w:rsidRPr="00586B7D">
              <w:rPr>
                <w:b/>
                <w:sz w:val="28"/>
                <w:szCs w:val="28"/>
              </w:rPr>
              <w:t>Professionalism</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a commitment to carrying out professional responsibilities and an adherence to ethical principles.  </w:t>
            </w:r>
            <w:r w:rsidRPr="00586B7D">
              <w:rPr>
                <w:i/>
              </w:rPr>
              <w:t>Residents are expected to demonstrate:</w:t>
            </w:r>
          </w:p>
          <w:p w:rsidR="00417C72" w:rsidRPr="00586B7D" w:rsidRDefault="00417C72" w:rsidP="00417C72">
            <w:pPr>
              <w:rPr>
                <w:b/>
              </w:rPr>
            </w:pPr>
            <w:r w:rsidRPr="00586B7D">
              <w:rPr>
                <w:b/>
              </w:rPr>
              <w:t>Knowledge Objectives:</w:t>
            </w:r>
          </w:p>
          <w:p w:rsidR="00417C72" w:rsidRPr="007B6B2C" w:rsidRDefault="00417C72" w:rsidP="000B691F">
            <w:pPr>
              <w:numPr>
                <w:ilvl w:val="0"/>
                <w:numId w:val="38"/>
              </w:numPr>
            </w:pPr>
            <w:r w:rsidRPr="007B6B2C">
              <w:t>Understanding of the need for respect for patient privacy and autonomy, and</w:t>
            </w:r>
          </w:p>
          <w:p w:rsidR="00417C72" w:rsidRPr="007B6B2C" w:rsidRDefault="00417C72" w:rsidP="000B691F">
            <w:pPr>
              <w:numPr>
                <w:ilvl w:val="0"/>
                <w:numId w:val="38"/>
              </w:numPr>
            </w:pPr>
            <w:r w:rsidRPr="007B6B2C">
              <w:t xml:space="preserve">Understanding of their responsibility for the patient and the service, including arriving in the reading room promptly each day, promptly returning to the reading room after conferences, completing the work in a timely fashion, and not leaving at the end of the day until all work is complete. If the resident will be away from a service (for time off, meeting, board review, etc.), this </w:t>
            </w:r>
            <w:r w:rsidRPr="00586B7D">
              <w:rPr>
                <w:i/>
              </w:rPr>
              <w:t xml:space="preserve">must </w:t>
            </w:r>
            <w:r w:rsidRPr="007B6B2C">
              <w:t xml:space="preserve">be arranged in advance with the </w:t>
            </w:r>
            <w:r w:rsidR="000B691F">
              <w:t>Chief residents</w:t>
            </w:r>
            <w:r w:rsidRPr="007B6B2C">
              <w:t xml:space="preserve">. </w:t>
            </w:r>
          </w:p>
          <w:p w:rsidR="00417C72" w:rsidRPr="00586B7D" w:rsidRDefault="00417C72" w:rsidP="00417C72">
            <w:pPr>
              <w:rPr>
                <w:b/>
              </w:rPr>
            </w:pPr>
            <w:r w:rsidRPr="00586B7D">
              <w:rPr>
                <w:b/>
              </w:rPr>
              <w:t>Skill Objectives:</w:t>
            </w:r>
          </w:p>
          <w:p w:rsidR="00417C72" w:rsidRPr="007B6B2C" w:rsidRDefault="00417C72" w:rsidP="00417C72">
            <w:pPr>
              <w:numPr>
                <w:ilvl w:val="0"/>
                <w:numId w:val="29"/>
              </w:numPr>
            </w:pPr>
            <w:r w:rsidRPr="007B6B2C">
              <w:t>Sensitivity and responsiveness to a diverse patient population, including but not limited to diversity in gender, age, culture, race, religion,</w:t>
            </w:r>
            <w:r>
              <w:t xml:space="preserve"> disabilities, and sexual </w:t>
            </w:r>
            <w:r w:rsidRPr="007B6B2C">
              <w:t>orientation.</w:t>
            </w:r>
          </w:p>
          <w:p w:rsidR="00417C72" w:rsidRPr="00586B7D" w:rsidRDefault="00417C72" w:rsidP="00417C72">
            <w:pPr>
              <w:rPr>
                <w:b/>
              </w:rPr>
            </w:pPr>
            <w:r w:rsidRPr="00586B7D">
              <w:rPr>
                <w:b/>
              </w:rPr>
              <w:t>Behavior and Attitude Objectives:</w:t>
            </w:r>
          </w:p>
          <w:p w:rsidR="00417C72" w:rsidRPr="007B6B2C" w:rsidRDefault="00417C72" w:rsidP="00417C72">
            <w:pPr>
              <w:numPr>
                <w:ilvl w:val="0"/>
                <w:numId w:val="30"/>
              </w:numPr>
            </w:pPr>
            <w:r w:rsidRPr="007B6B2C">
              <w:t xml:space="preserve"> Respect, compassion, integrity, and responsiveness to patient care needs that supersede self-interest.</w:t>
            </w:r>
          </w:p>
          <w:p w:rsidR="00417C72" w:rsidRPr="00586B7D" w:rsidRDefault="00417C72" w:rsidP="00417C72">
            <w:pPr>
              <w:rPr>
                <w:b/>
                <w:sz w:val="16"/>
                <w:szCs w:val="16"/>
              </w:rPr>
            </w:pPr>
          </w:p>
          <w:p w:rsidR="00417C72" w:rsidRPr="00586B7D" w:rsidRDefault="00417C72" w:rsidP="00417C72">
            <w:pPr>
              <w:shd w:val="clear" w:color="auto" w:fill="E6E6E6"/>
              <w:rPr>
                <w:b/>
                <w:sz w:val="28"/>
                <w:szCs w:val="28"/>
              </w:rPr>
            </w:pPr>
            <w:r w:rsidRPr="00586B7D">
              <w:rPr>
                <w:b/>
                <w:sz w:val="28"/>
                <w:szCs w:val="28"/>
              </w:rPr>
              <w:t>Interpersonal and Communication Skills</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interpersonal and communication skills that result in the effective exchange of information and teaming with patients, their families, and professional associates.  </w:t>
            </w:r>
            <w:r w:rsidRPr="00586B7D">
              <w:rPr>
                <w:i/>
              </w:rPr>
              <w:t>Residents are expected to:</w:t>
            </w:r>
          </w:p>
          <w:p w:rsidR="00417C72" w:rsidRPr="00586B7D" w:rsidRDefault="00417C72" w:rsidP="00417C72">
            <w:pPr>
              <w:rPr>
                <w:b/>
              </w:rPr>
            </w:pPr>
            <w:r w:rsidRPr="00586B7D">
              <w:rPr>
                <w:b/>
              </w:rPr>
              <w:t>Knowledge Objectives:</w:t>
            </w:r>
          </w:p>
          <w:p w:rsidR="00417C72" w:rsidRPr="007B6B2C" w:rsidRDefault="00417C72" w:rsidP="00417C72">
            <w:pPr>
              <w:numPr>
                <w:ilvl w:val="0"/>
                <w:numId w:val="31"/>
              </w:numPr>
            </w:pPr>
            <w:r w:rsidRPr="007B6B2C">
              <w:t>Know the importance of accurate, timely, and professional communication.</w:t>
            </w:r>
          </w:p>
          <w:p w:rsidR="00417C72" w:rsidRPr="00586B7D" w:rsidRDefault="00417C72" w:rsidP="00417C72">
            <w:pPr>
              <w:rPr>
                <w:b/>
              </w:rPr>
            </w:pPr>
            <w:r w:rsidRPr="00586B7D">
              <w:rPr>
                <w:b/>
              </w:rPr>
              <w:t>Skill Objectives:</w:t>
            </w:r>
          </w:p>
          <w:p w:rsidR="00417C72" w:rsidRPr="007B6B2C" w:rsidRDefault="00417C72" w:rsidP="00417C72">
            <w:pPr>
              <w:numPr>
                <w:ilvl w:val="0"/>
                <w:numId w:val="32"/>
              </w:numPr>
            </w:pPr>
            <w:r w:rsidRPr="007B6B2C">
              <w:t xml:space="preserve">Produce concise and accurate reports on most examinations, </w:t>
            </w:r>
          </w:p>
          <w:p w:rsidR="00417C72" w:rsidRPr="007B6B2C" w:rsidRDefault="00417C72" w:rsidP="00417C72">
            <w:pPr>
              <w:numPr>
                <w:ilvl w:val="0"/>
                <w:numId w:val="32"/>
              </w:numPr>
            </w:pPr>
            <w:r w:rsidRPr="007B6B2C">
              <w:t>Communicate effectively with physicians, other health professionals, and</w:t>
            </w:r>
          </w:p>
          <w:p w:rsidR="00417C72" w:rsidRPr="007B6B2C" w:rsidRDefault="00417C72" w:rsidP="00417C72">
            <w:pPr>
              <w:numPr>
                <w:ilvl w:val="0"/>
                <w:numId w:val="32"/>
              </w:numPr>
            </w:pPr>
            <w:r w:rsidRPr="007B6B2C">
              <w:t>Obtained informed consent with the utmost professionalism.</w:t>
            </w:r>
          </w:p>
          <w:p w:rsidR="00417C72" w:rsidRPr="00586B7D" w:rsidRDefault="00417C72" w:rsidP="00417C72">
            <w:pPr>
              <w:rPr>
                <w:b/>
              </w:rPr>
            </w:pPr>
            <w:r w:rsidRPr="00586B7D">
              <w:rPr>
                <w:b/>
              </w:rPr>
              <w:t>Behavior and Attitude Objectives:</w:t>
            </w:r>
          </w:p>
          <w:p w:rsidR="00417C72" w:rsidRDefault="00417C72" w:rsidP="000B691F">
            <w:pPr>
              <w:pStyle w:val="ListParagraph"/>
              <w:numPr>
                <w:ilvl w:val="0"/>
                <w:numId w:val="39"/>
              </w:numPr>
            </w:pPr>
            <w:r w:rsidRPr="007B6B2C">
              <w:t>Work effectively as a member of the patient care team.</w:t>
            </w:r>
          </w:p>
          <w:p w:rsidR="00C6306A" w:rsidRDefault="00C6306A">
            <w:pPr>
              <w:tabs>
                <w:tab w:val="left" w:pos="540"/>
              </w:tabs>
              <w:spacing w:before="120" w:after="60"/>
              <w:rPr>
                <w:b/>
              </w:rPr>
            </w:pPr>
          </w:p>
        </w:tc>
      </w:tr>
      <w:tr w:rsidR="00C6306A">
        <w:tc>
          <w:tcPr>
            <w:tcW w:w="9936" w:type="dxa"/>
            <w:gridSpan w:val="6"/>
            <w:tcBorders>
              <w:top w:val="single" w:sz="24" w:space="0" w:color="auto"/>
              <w:left w:val="single" w:sz="24" w:space="0" w:color="auto"/>
              <w:bottom w:val="single" w:sz="24" w:space="0" w:color="auto"/>
              <w:right w:val="single" w:sz="24" w:space="0" w:color="auto"/>
            </w:tcBorders>
          </w:tcPr>
          <w:p w:rsidR="00C6306A" w:rsidRDefault="00C6306A" w:rsidP="00C6306A">
            <w:pPr>
              <w:rPr>
                <w:b/>
              </w:rPr>
            </w:pPr>
            <w:r>
              <w:t xml:space="preserve">III. </w:t>
            </w:r>
            <w:r>
              <w:rPr>
                <w:b/>
              </w:rPr>
              <w:t>Rotation 3 (primarily MRI, Stanford)</w:t>
            </w:r>
          </w:p>
          <w:p w:rsidR="00107D17" w:rsidRDefault="00107D17" w:rsidP="00C6306A"/>
          <w:p w:rsidR="00107D17" w:rsidRPr="00586B7D" w:rsidRDefault="00107D17" w:rsidP="00107D17">
            <w:pPr>
              <w:shd w:val="clear" w:color="auto" w:fill="E6E6E6"/>
              <w:rPr>
                <w:b/>
                <w:sz w:val="28"/>
                <w:szCs w:val="28"/>
              </w:rPr>
            </w:pPr>
            <w:r>
              <w:rPr>
                <w:b/>
                <w:sz w:val="28"/>
                <w:szCs w:val="28"/>
              </w:rPr>
              <w:t>Medical Knowledge</w:t>
            </w:r>
          </w:p>
          <w:p w:rsidR="00107D17" w:rsidRDefault="00C6306A" w:rsidP="00C6306A">
            <w:r>
              <w:t xml:space="preserve">    </w:t>
            </w:r>
          </w:p>
          <w:p w:rsidR="00107D17" w:rsidRDefault="00107D17" w:rsidP="00C6306A"/>
          <w:p w:rsidR="00C6306A" w:rsidRDefault="00C6306A" w:rsidP="00C6306A">
            <w:r>
              <w:t>Knowledge Based Objectives: At the end of the rotation, the resident should be able to:</w:t>
            </w:r>
          </w:p>
          <w:p w:rsidR="00C6306A" w:rsidRDefault="00C6306A" w:rsidP="00C6306A"/>
          <w:p w:rsidR="00C6306A" w:rsidRDefault="00C6306A" w:rsidP="00C6306A">
            <w:pPr>
              <w:numPr>
                <w:ilvl w:val="0"/>
                <w:numId w:val="17"/>
              </w:numPr>
            </w:pPr>
            <w:r>
              <w:t>Understand routine MR imaging protocols for brain and spine, and have some beginning exposure to head and neck imaging</w:t>
            </w:r>
          </w:p>
          <w:p w:rsidR="00C6306A" w:rsidRDefault="00C6306A" w:rsidP="00C6306A">
            <w:pPr>
              <w:numPr>
                <w:ilvl w:val="0"/>
                <w:numId w:val="17"/>
              </w:numPr>
            </w:pPr>
            <w:r>
              <w:t xml:space="preserve">Recognize common </w:t>
            </w:r>
            <w:proofErr w:type="spellStart"/>
            <w:r>
              <w:t>pathophysiological</w:t>
            </w:r>
            <w:proofErr w:type="spellEnd"/>
            <w:r>
              <w:t xml:space="preserve"> entities on MRI, including strokes, brain tumors, </w:t>
            </w:r>
            <w:proofErr w:type="spellStart"/>
            <w:r>
              <w:t>demyelinating</w:t>
            </w:r>
            <w:proofErr w:type="spellEnd"/>
            <w:r>
              <w:t xml:space="preserve"> lesions</w:t>
            </w:r>
          </w:p>
          <w:p w:rsidR="00C6306A" w:rsidRDefault="00C6306A" w:rsidP="00C6306A">
            <w:pPr>
              <w:numPr>
                <w:ilvl w:val="0"/>
                <w:numId w:val="17"/>
              </w:numPr>
            </w:pPr>
            <w:r>
              <w:t>Recognize pathologies of the skull base, cavernous sinuses, and orbits</w:t>
            </w:r>
          </w:p>
          <w:p w:rsidR="00C6306A" w:rsidRDefault="00C6306A" w:rsidP="00C6306A">
            <w:pPr>
              <w:numPr>
                <w:ilvl w:val="0"/>
                <w:numId w:val="17"/>
              </w:numPr>
            </w:pPr>
            <w:r>
              <w:t xml:space="preserve">Interpret MRA of intracranial and </w:t>
            </w:r>
            <w:proofErr w:type="spellStart"/>
            <w:r>
              <w:t>extracranial</w:t>
            </w:r>
            <w:proofErr w:type="spellEnd"/>
            <w:r>
              <w:t xml:space="preserve"> circulation</w:t>
            </w:r>
          </w:p>
          <w:p w:rsidR="00C6306A" w:rsidRDefault="00C6306A" w:rsidP="00C6306A">
            <w:pPr>
              <w:numPr>
                <w:ilvl w:val="0"/>
                <w:numId w:val="17"/>
              </w:numPr>
            </w:pPr>
            <w:r>
              <w:t>Have some understanding of MR perfusion techniques</w:t>
            </w:r>
          </w:p>
          <w:p w:rsidR="00C6306A" w:rsidRDefault="00C6306A" w:rsidP="00C6306A"/>
          <w:p w:rsidR="00C6306A" w:rsidRDefault="00C6306A" w:rsidP="00C6306A">
            <w:r>
              <w:t xml:space="preserve">    Technical Skills: At the end of the rotation, the resident should be able to: </w:t>
            </w:r>
          </w:p>
          <w:p w:rsidR="00C6306A" w:rsidRDefault="00C6306A" w:rsidP="00C6306A"/>
          <w:p w:rsidR="00C6306A" w:rsidRDefault="00C6306A" w:rsidP="00C6306A">
            <w:pPr>
              <w:numPr>
                <w:ilvl w:val="0"/>
                <w:numId w:val="18"/>
              </w:numPr>
            </w:pPr>
            <w:r>
              <w:t xml:space="preserve">Screen, protocol, and supervise </w:t>
            </w:r>
            <w:proofErr w:type="spellStart"/>
            <w:r>
              <w:t>neuro</w:t>
            </w:r>
            <w:proofErr w:type="spellEnd"/>
            <w:r>
              <w:t xml:space="preserve"> MRI studies</w:t>
            </w:r>
          </w:p>
          <w:p w:rsidR="00C6306A" w:rsidRDefault="00C6306A" w:rsidP="00C6306A">
            <w:pPr>
              <w:numPr>
                <w:ilvl w:val="0"/>
                <w:numId w:val="18"/>
              </w:numPr>
            </w:pPr>
            <w:r>
              <w:t>Calculate GFR and address issues related to gadolinium-based contrast agents</w:t>
            </w:r>
          </w:p>
          <w:p w:rsidR="00417C72" w:rsidRPr="00586B7D" w:rsidRDefault="00417C72" w:rsidP="00417C72">
            <w:pPr>
              <w:shd w:val="clear" w:color="auto" w:fill="E6E6E6"/>
              <w:rPr>
                <w:b/>
                <w:sz w:val="28"/>
                <w:szCs w:val="28"/>
              </w:rPr>
            </w:pPr>
            <w:r w:rsidRPr="00586B7D">
              <w:rPr>
                <w:b/>
                <w:sz w:val="28"/>
                <w:szCs w:val="28"/>
              </w:rPr>
              <w:t>Practice-Based Learning and Improvement</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the ability to investigate and evaluate their care of patients, to appraise and assimilate scientific evidence, and to continuously improve patient care based on constant self-evaluation and lifelong learning.  </w:t>
            </w:r>
            <w:r w:rsidRPr="00586B7D">
              <w:rPr>
                <w:i/>
              </w:rPr>
              <w:t>Residents are expected to develop skills and habits to be able to:</w:t>
            </w:r>
          </w:p>
          <w:p w:rsidR="00417C72" w:rsidRPr="00586B7D" w:rsidRDefault="00417C72" w:rsidP="00417C72">
            <w:pPr>
              <w:rPr>
                <w:b/>
              </w:rPr>
            </w:pPr>
            <w:r w:rsidRPr="00586B7D">
              <w:rPr>
                <w:b/>
              </w:rPr>
              <w:t>Knowledge Objectives:</w:t>
            </w:r>
          </w:p>
          <w:p w:rsidR="00417C72" w:rsidRPr="007B6B2C" w:rsidRDefault="00417C72" w:rsidP="00417C72">
            <w:pPr>
              <w:widowControl w:val="0"/>
              <w:numPr>
                <w:ilvl w:val="0"/>
                <w:numId w:val="22"/>
              </w:numPr>
            </w:pPr>
            <w:r w:rsidRPr="007B6B2C">
              <w:t xml:space="preserve">Assess CT </w:t>
            </w:r>
            <w:r w:rsidR="000B691F">
              <w:t xml:space="preserve">and MRI </w:t>
            </w:r>
            <w:r w:rsidRPr="007B6B2C">
              <w:t>images for quality and suggest methods of improvement.</w:t>
            </w:r>
          </w:p>
          <w:p w:rsidR="00417C72" w:rsidRPr="00586B7D" w:rsidRDefault="00417C72" w:rsidP="00417C72">
            <w:pPr>
              <w:rPr>
                <w:b/>
              </w:rPr>
            </w:pPr>
            <w:r w:rsidRPr="00586B7D">
              <w:rPr>
                <w:b/>
              </w:rPr>
              <w:t>Skill Objectives:</w:t>
            </w:r>
          </w:p>
          <w:p w:rsidR="00417C72" w:rsidRPr="007B6B2C" w:rsidRDefault="00417C72" w:rsidP="00417C72">
            <w:pPr>
              <w:numPr>
                <w:ilvl w:val="0"/>
                <w:numId w:val="23"/>
              </w:numPr>
            </w:pPr>
            <w:r w:rsidRPr="007B6B2C">
              <w:t>Demonstrate independent self-study using various resources including texts, journals, teaching files, and other resources on the internet, and</w:t>
            </w:r>
          </w:p>
          <w:p w:rsidR="00417C72" w:rsidRPr="007B6B2C" w:rsidRDefault="00417C72" w:rsidP="00417C72">
            <w:pPr>
              <w:numPr>
                <w:ilvl w:val="0"/>
                <w:numId w:val="23"/>
              </w:numPr>
            </w:pPr>
            <w:r w:rsidRPr="007B6B2C">
              <w:t>Facilitate the learning of students and other health care professionals.</w:t>
            </w:r>
          </w:p>
          <w:p w:rsidR="00417C72" w:rsidRPr="00586B7D" w:rsidRDefault="00417C72" w:rsidP="00417C72">
            <w:pPr>
              <w:rPr>
                <w:b/>
              </w:rPr>
            </w:pPr>
            <w:r w:rsidRPr="00586B7D">
              <w:rPr>
                <w:b/>
              </w:rPr>
              <w:t>Behavior and Attitude Objectives:</w:t>
            </w:r>
          </w:p>
          <w:p w:rsidR="00417C72" w:rsidRPr="007B6B2C" w:rsidRDefault="00417C72" w:rsidP="00417C72">
            <w:pPr>
              <w:numPr>
                <w:ilvl w:val="0"/>
                <w:numId w:val="24"/>
              </w:numPr>
            </w:pPr>
            <w:r w:rsidRPr="007B6B2C">
              <w:t>Incorporate formative feedback into daily practice, positively responding to constructive criticism, and</w:t>
            </w:r>
          </w:p>
          <w:p w:rsidR="00417C72" w:rsidRPr="007B6B2C" w:rsidRDefault="00417C72" w:rsidP="00417C72">
            <w:pPr>
              <w:numPr>
                <w:ilvl w:val="0"/>
                <w:numId w:val="24"/>
              </w:numPr>
            </w:pPr>
            <w:r w:rsidRPr="007B6B2C">
              <w:t>Follow-up interesting or difficult cases without prompting and share this information with appropriate faculty and fellow residents.</w:t>
            </w:r>
          </w:p>
          <w:p w:rsidR="00417C72" w:rsidRPr="00586B7D" w:rsidRDefault="00417C72" w:rsidP="00417C72">
            <w:pPr>
              <w:ind w:left="360"/>
              <w:rPr>
                <w:sz w:val="16"/>
                <w:szCs w:val="16"/>
              </w:rPr>
            </w:pPr>
          </w:p>
          <w:p w:rsidR="00417C72" w:rsidRPr="00586B7D" w:rsidRDefault="00417C72" w:rsidP="00417C72">
            <w:pPr>
              <w:shd w:val="clear" w:color="auto" w:fill="E6E6E6"/>
              <w:rPr>
                <w:b/>
                <w:sz w:val="28"/>
                <w:szCs w:val="28"/>
              </w:rPr>
            </w:pPr>
            <w:r w:rsidRPr="00586B7D">
              <w:rPr>
                <w:b/>
                <w:sz w:val="28"/>
                <w:szCs w:val="28"/>
              </w:rPr>
              <w:t>Systems Based Practice</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an awareness of, and responsiveness to, the larger context and system of health care, as well as the ability to call effectively on other resources in the system to provide optimal health care.  </w:t>
            </w:r>
            <w:r w:rsidRPr="00586B7D">
              <w:rPr>
                <w:i/>
              </w:rPr>
              <w:t>Residents are expected to:</w:t>
            </w:r>
          </w:p>
          <w:p w:rsidR="00417C72" w:rsidRPr="00586B7D" w:rsidRDefault="00417C72" w:rsidP="00417C72">
            <w:pPr>
              <w:rPr>
                <w:b/>
              </w:rPr>
            </w:pPr>
            <w:r w:rsidRPr="00586B7D">
              <w:rPr>
                <w:b/>
              </w:rPr>
              <w:t>Knowledge Objectives:</w:t>
            </w:r>
          </w:p>
          <w:p w:rsidR="00417C72" w:rsidRPr="007B6B2C" w:rsidRDefault="00417C72" w:rsidP="00417C72">
            <w:pPr>
              <w:widowControl w:val="0"/>
              <w:numPr>
                <w:ilvl w:val="0"/>
                <w:numId w:val="25"/>
              </w:numPr>
            </w:pPr>
            <w:r w:rsidRPr="007B6B2C">
              <w:t>Understand how their image interpretation affects patient care.</w:t>
            </w:r>
          </w:p>
          <w:p w:rsidR="00417C72" w:rsidRPr="00586B7D" w:rsidRDefault="00417C72" w:rsidP="00417C72">
            <w:pPr>
              <w:rPr>
                <w:b/>
              </w:rPr>
            </w:pPr>
            <w:r w:rsidRPr="00586B7D">
              <w:rPr>
                <w:b/>
              </w:rPr>
              <w:t>Skill Objectives:</w:t>
            </w:r>
          </w:p>
          <w:p w:rsidR="00417C72" w:rsidRPr="007B6B2C" w:rsidRDefault="00417C72" w:rsidP="00417C72">
            <w:pPr>
              <w:numPr>
                <w:ilvl w:val="0"/>
                <w:numId w:val="26"/>
              </w:numPr>
            </w:pPr>
            <w:r w:rsidRPr="007B6B2C">
              <w:t xml:space="preserve">Provide accurate and timely interpretations to decrease length of hospital and emergency department stay, </w:t>
            </w:r>
          </w:p>
          <w:p w:rsidR="00417C72" w:rsidRPr="007B6B2C" w:rsidRDefault="00417C72" w:rsidP="00417C72">
            <w:pPr>
              <w:numPr>
                <w:ilvl w:val="0"/>
                <w:numId w:val="26"/>
              </w:numPr>
            </w:pPr>
            <w:r w:rsidRPr="007B6B2C">
              <w:t>Appropriately notify the referring clinician if there are urgent or unexpected  findings and document such without being prompted; and</w:t>
            </w:r>
          </w:p>
          <w:p w:rsidR="00417C72" w:rsidRPr="007B6B2C" w:rsidRDefault="00417C72" w:rsidP="00417C72">
            <w:pPr>
              <w:numPr>
                <w:ilvl w:val="0"/>
                <w:numId w:val="26"/>
              </w:numPr>
            </w:pPr>
            <w:r w:rsidRPr="007B6B2C">
              <w:t>Practice using cost effective use of time and support personnel.</w:t>
            </w:r>
          </w:p>
          <w:p w:rsidR="00417C72" w:rsidRPr="00586B7D" w:rsidRDefault="00417C72" w:rsidP="00417C72">
            <w:pPr>
              <w:rPr>
                <w:b/>
              </w:rPr>
            </w:pPr>
            <w:r w:rsidRPr="00586B7D">
              <w:rPr>
                <w:b/>
              </w:rPr>
              <w:t>Behavior and Attitude Objectives:</w:t>
            </w:r>
          </w:p>
          <w:p w:rsidR="00417C72" w:rsidRPr="007B6B2C" w:rsidRDefault="00417C72" w:rsidP="00417C72">
            <w:pPr>
              <w:numPr>
                <w:ilvl w:val="0"/>
                <w:numId w:val="27"/>
              </w:numPr>
            </w:pPr>
            <w:r w:rsidRPr="007B6B2C">
              <w:t>Advocate for quality patient care in a professional manner, particularly concerning imaging utilization issues.</w:t>
            </w:r>
          </w:p>
          <w:p w:rsidR="00417C72" w:rsidRPr="00586B7D" w:rsidRDefault="00417C72" w:rsidP="00417C72">
            <w:pPr>
              <w:rPr>
                <w:b/>
                <w:sz w:val="16"/>
                <w:szCs w:val="16"/>
              </w:rPr>
            </w:pPr>
          </w:p>
          <w:p w:rsidR="00417C72" w:rsidRPr="00586B7D" w:rsidRDefault="00417C72" w:rsidP="00417C72">
            <w:pPr>
              <w:shd w:val="clear" w:color="auto" w:fill="E6E6E6"/>
              <w:rPr>
                <w:b/>
                <w:sz w:val="28"/>
                <w:szCs w:val="28"/>
              </w:rPr>
            </w:pPr>
            <w:r w:rsidRPr="00586B7D">
              <w:rPr>
                <w:b/>
                <w:sz w:val="28"/>
                <w:szCs w:val="28"/>
              </w:rPr>
              <w:t>Professionalism</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a commitment to carrying out professional responsibilities and an adherence to ethical principles.  </w:t>
            </w:r>
            <w:r w:rsidRPr="00586B7D">
              <w:rPr>
                <w:i/>
              </w:rPr>
              <w:t>Residents are expected to demonstrate:</w:t>
            </w:r>
          </w:p>
          <w:p w:rsidR="00417C72" w:rsidRPr="00586B7D" w:rsidRDefault="00417C72" w:rsidP="00417C72">
            <w:pPr>
              <w:rPr>
                <w:b/>
              </w:rPr>
            </w:pPr>
            <w:r w:rsidRPr="00586B7D">
              <w:rPr>
                <w:b/>
              </w:rPr>
              <w:t>Knowledge Objectives:</w:t>
            </w:r>
          </w:p>
          <w:p w:rsidR="00417C72" w:rsidRPr="007B6B2C" w:rsidRDefault="00417C72" w:rsidP="00417C72">
            <w:pPr>
              <w:numPr>
                <w:ilvl w:val="0"/>
                <w:numId w:val="28"/>
              </w:numPr>
            </w:pPr>
            <w:r w:rsidRPr="007B6B2C">
              <w:t>Understanding of the need for respect for patient privacy and autonomy, and</w:t>
            </w:r>
          </w:p>
          <w:p w:rsidR="00417C72" w:rsidRPr="007B6B2C" w:rsidRDefault="00417C72" w:rsidP="00417C72">
            <w:pPr>
              <w:numPr>
                <w:ilvl w:val="0"/>
                <w:numId w:val="28"/>
              </w:numPr>
            </w:pPr>
            <w:r w:rsidRPr="007B6B2C">
              <w:t xml:space="preserve">Understanding of their responsibility for the patient and the service, including arriving in the reading room promptly each day, promptly returning to the reading room after conferences, completing the work in a timely fashion, and not leaving at the end of the day until all work is complete. If the resident will be away from a service (for time off, meeting, board review, etc.), this </w:t>
            </w:r>
            <w:r w:rsidRPr="00586B7D">
              <w:rPr>
                <w:i/>
              </w:rPr>
              <w:t xml:space="preserve">must </w:t>
            </w:r>
            <w:r w:rsidRPr="007B6B2C">
              <w:t xml:space="preserve">be arranged in advance with the appropriate faculty and/or fellow. </w:t>
            </w:r>
          </w:p>
          <w:p w:rsidR="00417C72" w:rsidRPr="00586B7D" w:rsidRDefault="00417C72" w:rsidP="00417C72">
            <w:pPr>
              <w:rPr>
                <w:b/>
              </w:rPr>
            </w:pPr>
            <w:r w:rsidRPr="00586B7D">
              <w:rPr>
                <w:b/>
              </w:rPr>
              <w:t>Skill Objectives:</w:t>
            </w:r>
          </w:p>
          <w:p w:rsidR="00417C72" w:rsidRPr="007B6B2C" w:rsidRDefault="00417C72" w:rsidP="00417C72">
            <w:pPr>
              <w:numPr>
                <w:ilvl w:val="0"/>
                <w:numId w:val="29"/>
              </w:numPr>
            </w:pPr>
            <w:r w:rsidRPr="007B6B2C">
              <w:t>Sensitivity and responsiveness to a diverse patient population, including but not limited to diversity in gender, age, culture, race, religion,</w:t>
            </w:r>
            <w:r>
              <w:t xml:space="preserve"> disabilities, and sexual </w:t>
            </w:r>
            <w:r w:rsidRPr="007B6B2C">
              <w:t>orientation.</w:t>
            </w:r>
          </w:p>
          <w:p w:rsidR="00417C72" w:rsidRPr="00586B7D" w:rsidRDefault="00417C72" w:rsidP="00417C72">
            <w:pPr>
              <w:rPr>
                <w:b/>
              </w:rPr>
            </w:pPr>
            <w:r w:rsidRPr="00586B7D">
              <w:rPr>
                <w:b/>
              </w:rPr>
              <w:t>Behavior and Attitude Objectives:</w:t>
            </w:r>
          </w:p>
          <w:p w:rsidR="00417C72" w:rsidRPr="007B6B2C" w:rsidRDefault="00417C72" w:rsidP="00417C72">
            <w:pPr>
              <w:numPr>
                <w:ilvl w:val="0"/>
                <w:numId w:val="30"/>
              </w:numPr>
            </w:pPr>
            <w:r w:rsidRPr="007B6B2C">
              <w:t xml:space="preserve"> Respect, compassion, integrity, and responsiveness to patient care needs that supersede self-interest.</w:t>
            </w:r>
          </w:p>
          <w:p w:rsidR="00417C72" w:rsidRPr="00586B7D" w:rsidRDefault="00417C72" w:rsidP="00417C72">
            <w:pPr>
              <w:rPr>
                <w:b/>
                <w:sz w:val="16"/>
                <w:szCs w:val="16"/>
              </w:rPr>
            </w:pPr>
          </w:p>
          <w:p w:rsidR="00417C72" w:rsidRPr="00586B7D" w:rsidRDefault="00417C72" w:rsidP="00417C72">
            <w:pPr>
              <w:shd w:val="clear" w:color="auto" w:fill="E6E6E6"/>
              <w:rPr>
                <w:b/>
                <w:sz w:val="28"/>
                <w:szCs w:val="28"/>
              </w:rPr>
            </w:pPr>
            <w:r w:rsidRPr="00586B7D">
              <w:rPr>
                <w:b/>
                <w:sz w:val="28"/>
                <w:szCs w:val="28"/>
              </w:rPr>
              <w:t>Interpersonal and Communication Skills</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interpersonal and communication skills that result in the effective exchange of information and teaming with patients, their families, and professional associates.  </w:t>
            </w:r>
            <w:r w:rsidRPr="00586B7D">
              <w:rPr>
                <w:i/>
              </w:rPr>
              <w:t>Residents are expected to:</w:t>
            </w:r>
          </w:p>
          <w:p w:rsidR="00417C72" w:rsidRPr="00586B7D" w:rsidRDefault="00417C72" w:rsidP="00417C72">
            <w:pPr>
              <w:rPr>
                <w:b/>
              </w:rPr>
            </w:pPr>
            <w:r w:rsidRPr="00586B7D">
              <w:rPr>
                <w:b/>
              </w:rPr>
              <w:t>Knowledge Objectives:</w:t>
            </w:r>
          </w:p>
          <w:p w:rsidR="00417C72" w:rsidRPr="007B6B2C" w:rsidRDefault="00417C72" w:rsidP="00417C72">
            <w:pPr>
              <w:numPr>
                <w:ilvl w:val="0"/>
                <w:numId w:val="31"/>
              </w:numPr>
            </w:pPr>
            <w:r w:rsidRPr="007B6B2C">
              <w:t>Know the importance of accurate, timely, and professional communication.</w:t>
            </w:r>
          </w:p>
          <w:p w:rsidR="00417C72" w:rsidRPr="00586B7D" w:rsidRDefault="00417C72" w:rsidP="00417C72">
            <w:pPr>
              <w:rPr>
                <w:b/>
              </w:rPr>
            </w:pPr>
            <w:r w:rsidRPr="00586B7D">
              <w:rPr>
                <w:b/>
              </w:rPr>
              <w:t>Skill Objectives:</w:t>
            </w:r>
          </w:p>
          <w:p w:rsidR="00417C72" w:rsidRPr="007B6B2C" w:rsidRDefault="00417C72" w:rsidP="00417C72">
            <w:pPr>
              <w:numPr>
                <w:ilvl w:val="0"/>
                <w:numId w:val="32"/>
              </w:numPr>
            </w:pPr>
            <w:r w:rsidRPr="007B6B2C">
              <w:t xml:space="preserve">Produce concise and accurate reports on most examinations, </w:t>
            </w:r>
          </w:p>
          <w:p w:rsidR="00417C72" w:rsidRPr="007B6B2C" w:rsidRDefault="00417C72" w:rsidP="00417C72">
            <w:pPr>
              <w:numPr>
                <w:ilvl w:val="0"/>
                <w:numId w:val="32"/>
              </w:numPr>
            </w:pPr>
            <w:r w:rsidRPr="007B6B2C">
              <w:t>Communicate effectively with physicians, other health professionals, and</w:t>
            </w:r>
          </w:p>
          <w:p w:rsidR="00417C72" w:rsidRPr="007B6B2C" w:rsidRDefault="00417C72" w:rsidP="00417C72">
            <w:pPr>
              <w:numPr>
                <w:ilvl w:val="0"/>
                <w:numId w:val="32"/>
              </w:numPr>
            </w:pPr>
            <w:r w:rsidRPr="007B6B2C">
              <w:t>Obtained informed consent with the utmost professionalism.</w:t>
            </w:r>
          </w:p>
          <w:p w:rsidR="00417C72" w:rsidRPr="00586B7D" w:rsidRDefault="00417C72" w:rsidP="00417C72">
            <w:pPr>
              <w:rPr>
                <w:b/>
              </w:rPr>
            </w:pPr>
            <w:r w:rsidRPr="00586B7D">
              <w:rPr>
                <w:b/>
              </w:rPr>
              <w:t>Behavior and Attitude Objectives:</w:t>
            </w:r>
          </w:p>
          <w:p w:rsidR="00C6306A" w:rsidRDefault="00417C72" w:rsidP="00417C72">
            <w:r w:rsidRPr="007B6B2C">
              <w:t>Work effectively as a member of the patient care team.</w:t>
            </w:r>
          </w:p>
          <w:p w:rsidR="00C6306A" w:rsidRDefault="00C6306A" w:rsidP="00C6306A">
            <w:pPr>
              <w:pStyle w:val="Header"/>
              <w:tabs>
                <w:tab w:val="clear" w:pos="4320"/>
                <w:tab w:val="clear" w:pos="8640"/>
              </w:tabs>
            </w:pPr>
          </w:p>
        </w:tc>
      </w:tr>
      <w:tr w:rsidR="003D38C1">
        <w:tc>
          <w:tcPr>
            <w:tcW w:w="9936" w:type="dxa"/>
            <w:gridSpan w:val="6"/>
            <w:tcBorders>
              <w:top w:val="single" w:sz="24" w:space="0" w:color="auto"/>
              <w:left w:val="single" w:sz="24" w:space="0" w:color="auto"/>
              <w:bottom w:val="single" w:sz="24" w:space="0" w:color="auto"/>
              <w:right w:val="single" w:sz="24" w:space="0" w:color="auto"/>
            </w:tcBorders>
          </w:tcPr>
          <w:p w:rsidR="00C6306A" w:rsidRDefault="00C6306A" w:rsidP="00C6306A">
            <w:pPr>
              <w:pStyle w:val="Header"/>
              <w:tabs>
                <w:tab w:val="clear" w:pos="4320"/>
                <w:tab w:val="clear" w:pos="8640"/>
              </w:tabs>
              <w:rPr>
                <w:b/>
              </w:rPr>
            </w:pPr>
            <w:r>
              <w:t xml:space="preserve">IV and V. </w:t>
            </w:r>
            <w:r>
              <w:rPr>
                <w:b/>
              </w:rPr>
              <w:t xml:space="preserve">Rotations 4 and 5 (VA </w:t>
            </w:r>
            <w:proofErr w:type="spellStart"/>
            <w:r>
              <w:rPr>
                <w:b/>
              </w:rPr>
              <w:t>Neuroradiology</w:t>
            </w:r>
            <w:proofErr w:type="spellEnd"/>
            <w:r>
              <w:rPr>
                <w:b/>
              </w:rPr>
              <w:t xml:space="preserve"> and Sherman Ave OP facility)</w:t>
            </w:r>
          </w:p>
          <w:p w:rsidR="00107D17" w:rsidRDefault="00107D17" w:rsidP="00C6306A">
            <w:pPr>
              <w:pStyle w:val="Header"/>
              <w:tabs>
                <w:tab w:val="clear" w:pos="4320"/>
                <w:tab w:val="clear" w:pos="8640"/>
              </w:tabs>
              <w:rPr>
                <w:b/>
              </w:rPr>
            </w:pPr>
          </w:p>
          <w:p w:rsidR="00107D17" w:rsidRPr="00586B7D" w:rsidRDefault="00107D17" w:rsidP="00107D17">
            <w:pPr>
              <w:shd w:val="clear" w:color="auto" w:fill="E6E6E6"/>
              <w:rPr>
                <w:b/>
                <w:sz w:val="28"/>
                <w:szCs w:val="28"/>
              </w:rPr>
            </w:pPr>
            <w:r>
              <w:rPr>
                <w:b/>
                <w:sz w:val="28"/>
                <w:szCs w:val="28"/>
              </w:rPr>
              <w:t>Medical Knowledge</w:t>
            </w:r>
          </w:p>
          <w:p w:rsidR="00107D17" w:rsidRDefault="00107D17" w:rsidP="00C6306A">
            <w:pPr>
              <w:pStyle w:val="Header"/>
              <w:tabs>
                <w:tab w:val="clear" w:pos="4320"/>
                <w:tab w:val="clear" w:pos="8640"/>
              </w:tabs>
              <w:rPr>
                <w:b/>
              </w:rPr>
            </w:pPr>
          </w:p>
          <w:p w:rsidR="00C6306A" w:rsidRDefault="00C6306A" w:rsidP="00C6306A">
            <w:pPr>
              <w:pStyle w:val="Header"/>
              <w:tabs>
                <w:tab w:val="clear" w:pos="4320"/>
                <w:tab w:val="clear" w:pos="8640"/>
              </w:tabs>
            </w:pPr>
            <w:r>
              <w:rPr>
                <w:b/>
              </w:rPr>
              <w:t xml:space="preserve">     </w:t>
            </w:r>
            <w:r>
              <w:t>Knowledge Based Objectives: At the end of the rotation, the resident should be able to:</w:t>
            </w:r>
          </w:p>
          <w:p w:rsidR="00C6306A" w:rsidRDefault="00C6306A" w:rsidP="00C6306A">
            <w:pPr>
              <w:pStyle w:val="Header"/>
              <w:tabs>
                <w:tab w:val="clear" w:pos="4320"/>
                <w:tab w:val="clear" w:pos="8640"/>
              </w:tabs>
            </w:pPr>
          </w:p>
          <w:p w:rsidR="00C6306A" w:rsidRDefault="00C6306A" w:rsidP="00C6306A">
            <w:pPr>
              <w:pStyle w:val="Header"/>
              <w:numPr>
                <w:ilvl w:val="0"/>
                <w:numId w:val="19"/>
              </w:numPr>
              <w:tabs>
                <w:tab w:val="clear" w:pos="4320"/>
                <w:tab w:val="clear" w:pos="8640"/>
              </w:tabs>
            </w:pPr>
            <w:r>
              <w:t>Demonstrate increased ability to recognize pathology and develop a differential diagnosis.</w:t>
            </w:r>
          </w:p>
          <w:p w:rsidR="00C6306A" w:rsidRDefault="00C6306A" w:rsidP="00C6306A">
            <w:pPr>
              <w:pStyle w:val="Header"/>
              <w:tabs>
                <w:tab w:val="clear" w:pos="4320"/>
                <w:tab w:val="clear" w:pos="8640"/>
              </w:tabs>
            </w:pPr>
          </w:p>
          <w:p w:rsidR="00C6306A" w:rsidRDefault="00C6306A" w:rsidP="00C6306A">
            <w:pPr>
              <w:pStyle w:val="Header"/>
              <w:tabs>
                <w:tab w:val="clear" w:pos="4320"/>
                <w:tab w:val="clear" w:pos="8640"/>
              </w:tabs>
            </w:pPr>
            <w:r>
              <w:rPr>
                <w:b/>
              </w:rPr>
              <w:t xml:space="preserve">    </w:t>
            </w:r>
            <w:r>
              <w:t>Technical Skills: at the end of the rotation, the resident should be able to:</w:t>
            </w:r>
          </w:p>
          <w:p w:rsidR="00C6306A" w:rsidRDefault="00C6306A" w:rsidP="00C6306A">
            <w:pPr>
              <w:pStyle w:val="Header"/>
              <w:tabs>
                <w:tab w:val="clear" w:pos="4320"/>
                <w:tab w:val="clear" w:pos="8640"/>
              </w:tabs>
            </w:pPr>
          </w:p>
          <w:p w:rsidR="00C6306A" w:rsidRDefault="00C6306A" w:rsidP="00C6306A">
            <w:pPr>
              <w:pStyle w:val="Header"/>
              <w:numPr>
                <w:ilvl w:val="0"/>
                <w:numId w:val="19"/>
              </w:numPr>
              <w:tabs>
                <w:tab w:val="clear" w:pos="4320"/>
                <w:tab w:val="clear" w:pos="8640"/>
              </w:tabs>
              <w:rPr>
                <w:b/>
              </w:rPr>
            </w:pPr>
            <w:r>
              <w:t xml:space="preserve">Dictate </w:t>
            </w:r>
            <w:proofErr w:type="spellStart"/>
            <w:r>
              <w:t>neuroimaging</w:t>
            </w:r>
            <w:proofErr w:type="spellEnd"/>
            <w:r>
              <w:t xml:space="preserve"> studies after review with the attending </w:t>
            </w:r>
            <w:proofErr w:type="spellStart"/>
            <w:r>
              <w:t>neuroradiologist</w:t>
            </w:r>
            <w:proofErr w:type="spellEnd"/>
            <w:r>
              <w:t>.</w:t>
            </w:r>
          </w:p>
          <w:p w:rsidR="00C6306A" w:rsidRPr="004A04C8" w:rsidRDefault="00C6306A" w:rsidP="00C6306A">
            <w:pPr>
              <w:pStyle w:val="Header"/>
              <w:numPr>
                <w:ilvl w:val="0"/>
                <w:numId w:val="19"/>
              </w:numPr>
              <w:tabs>
                <w:tab w:val="clear" w:pos="4320"/>
                <w:tab w:val="clear" w:pos="8640"/>
              </w:tabs>
              <w:rPr>
                <w:b/>
              </w:rPr>
            </w:pPr>
            <w:r>
              <w:t xml:space="preserve">Screen, protocol, and supervise, with an increasing level of responsibility, most </w:t>
            </w:r>
            <w:proofErr w:type="spellStart"/>
            <w:r>
              <w:t>neuroimaging</w:t>
            </w:r>
            <w:proofErr w:type="spellEnd"/>
            <w:r>
              <w:t xml:space="preserve"> procedures.</w:t>
            </w:r>
          </w:p>
          <w:p w:rsidR="00C6306A" w:rsidRDefault="00C6306A" w:rsidP="00C6306A">
            <w:pPr>
              <w:numPr>
                <w:ilvl w:val="0"/>
                <w:numId w:val="18"/>
              </w:numPr>
            </w:pPr>
            <w:r>
              <w:t xml:space="preserve">Demonstrate proficiency in performance and interpretation of lumbar, thoracic and cervical </w:t>
            </w:r>
            <w:proofErr w:type="spellStart"/>
            <w:r>
              <w:t>myelograms</w:t>
            </w:r>
            <w:proofErr w:type="spellEnd"/>
            <w:r>
              <w:t>.</w:t>
            </w:r>
          </w:p>
          <w:p w:rsidR="00C6306A" w:rsidRDefault="00C6306A" w:rsidP="00C6306A">
            <w:pPr>
              <w:numPr>
                <w:ilvl w:val="0"/>
                <w:numId w:val="18"/>
              </w:numPr>
            </w:pPr>
            <w:r>
              <w:t xml:space="preserve">Demonstrate proficiency as an assistant angiographer for routine </w:t>
            </w:r>
            <w:proofErr w:type="spellStart"/>
            <w:r>
              <w:t>neuroangiography</w:t>
            </w:r>
            <w:proofErr w:type="spellEnd"/>
            <w:r>
              <w:t>.</w:t>
            </w:r>
          </w:p>
          <w:p w:rsidR="00C6306A" w:rsidRDefault="00C6306A" w:rsidP="00C6306A"/>
          <w:p w:rsidR="00C6306A" w:rsidRDefault="00C6306A" w:rsidP="00C6306A">
            <w:r>
              <w:t xml:space="preserve">    Decision-Making and Value Judgment Skills: At the end of the rotation, the resident should be able to:</w:t>
            </w:r>
          </w:p>
          <w:p w:rsidR="00C6306A" w:rsidRDefault="00C6306A" w:rsidP="00C6306A"/>
          <w:p w:rsidR="00C6306A" w:rsidRPr="004A04C8" w:rsidRDefault="00C6306A" w:rsidP="00C6306A">
            <w:pPr>
              <w:numPr>
                <w:ilvl w:val="0"/>
                <w:numId w:val="19"/>
              </w:numPr>
            </w:pPr>
            <w:r>
              <w:t>Perform, in a responsible manner, pre-angiography patient consultations and post-procedure patient follow-ups, identifying patient conditions that require specific action on the part of the angiography team.</w:t>
            </w:r>
          </w:p>
          <w:p w:rsidR="00C6306A" w:rsidRDefault="00C6306A" w:rsidP="00C6306A">
            <w:pPr>
              <w:pStyle w:val="Header"/>
              <w:numPr>
                <w:ilvl w:val="0"/>
                <w:numId w:val="20"/>
              </w:numPr>
              <w:tabs>
                <w:tab w:val="clear" w:pos="4320"/>
                <w:tab w:val="clear" w:pos="8640"/>
              </w:tabs>
            </w:pPr>
            <w:r>
              <w:t xml:space="preserve">Consult, with increasing confidence, with primary care physicians and neurologists/neurosurgeons in regard to most </w:t>
            </w:r>
            <w:proofErr w:type="spellStart"/>
            <w:r>
              <w:t>neuroimaging</w:t>
            </w:r>
            <w:proofErr w:type="spellEnd"/>
            <w:r>
              <w:t xml:space="preserve"> procedures.</w:t>
            </w:r>
          </w:p>
          <w:p w:rsidR="00107D17" w:rsidRDefault="00107D17" w:rsidP="00107D17">
            <w:pPr>
              <w:pStyle w:val="Header"/>
              <w:tabs>
                <w:tab w:val="clear" w:pos="4320"/>
                <w:tab w:val="clear" w:pos="8640"/>
              </w:tabs>
            </w:pPr>
          </w:p>
          <w:p w:rsidR="00107D17" w:rsidRPr="00586B7D" w:rsidRDefault="00107D17" w:rsidP="00107D17">
            <w:pPr>
              <w:shd w:val="clear" w:color="auto" w:fill="E6E6E6"/>
              <w:rPr>
                <w:b/>
                <w:sz w:val="28"/>
                <w:szCs w:val="28"/>
              </w:rPr>
            </w:pPr>
            <w:r>
              <w:rPr>
                <w:b/>
                <w:sz w:val="28"/>
                <w:szCs w:val="28"/>
              </w:rPr>
              <w:t>Patient Care</w:t>
            </w:r>
          </w:p>
          <w:p w:rsidR="00107D17" w:rsidRDefault="00107D17" w:rsidP="00107D17"/>
          <w:p w:rsidR="00107D17" w:rsidRDefault="000B691F" w:rsidP="00107D17">
            <w:pPr>
              <w:numPr>
                <w:ilvl w:val="0"/>
                <w:numId w:val="2"/>
              </w:numPr>
            </w:pPr>
            <w:r>
              <w:t>Arrive on service promptly</w:t>
            </w:r>
            <w:r w:rsidR="00107D17">
              <w:t>,</w:t>
            </w:r>
            <w:r>
              <w:t xml:space="preserve"> immediately</w:t>
            </w:r>
            <w:r w:rsidR="00107D17">
              <w:t xml:space="preserve"> after a.m. conference</w:t>
            </w:r>
          </w:p>
          <w:p w:rsidR="00107D17" w:rsidRDefault="00107D17" w:rsidP="00107D17">
            <w:pPr>
              <w:numPr>
                <w:ilvl w:val="0"/>
                <w:numId w:val="2"/>
              </w:numPr>
            </w:pPr>
            <w:r>
              <w:t xml:space="preserve">Generally there are at least two case readouts.  These occur in the morning and afternoon, but specific readout times vary, depending on the attending, the specific assignment in </w:t>
            </w:r>
            <w:proofErr w:type="spellStart"/>
            <w:r>
              <w:t>neuroradiology</w:t>
            </w:r>
            <w:proofErr w:type="spellEnd"/>
            <w:r>
              <w:t>, and the workload on any given day.  Typically, morning readout begins around 9:00 am, and afternoon readout occurs around 3 pm.</w:t>
            </w:r>
          </w:p>
          <w:p w:rsidR="003843D1" w:rsidRDefault="003843D1" w:rsidP="00107D17">
            <w:pPr>
              <w:numPr>
                <w:ilvl w:val="0"/>
                <w:numId w:val="2"/>
              </w:numPr>
            </w:pPr>
            <w:r>
              <w:t>Preview</w:t>
            </w:r>
            <w:r w:rsidR="00107D17">
              <w:t xml:space="preserve"> all cases before the readout session begins.  </w:t>
            </w:r>
          </w:p>
          <w:p w:rsidR="00107D17" w:rsidRDefault="003843D1" w:rsidP="00107D17">
            <w:pPr>
              <w:numPr>
                <w:ilvl w:val="0"/>
                <w:numId w:val="2"/>
              </w:numPr>
            </w:pPr>
            <w:r>
              <w:t>Be</w:t>
            </w:r>
            <w:r w:rsidR="00107D17">
              <w:t xml:space="preserve"> readily available at all times, except when in resident teaching conferences, for consultations with clinicians, for questions about protocols from technologists, and for answering questions from medical students and visitors. </w:t>
            </w:r>
          </w:p>
          <w:p w:rsidR="003843D1" w:rsidRDefault="003843D1" w:rsidP="00107D17">
            <w:pPr>
              <w:numPr>
                <w:ilvl w:val="0"/>
                <w:numId w:val="4"/>
              </w:numPr>
            </w:pPr>
            <w:r>
              <w:t>Be</w:t>
            </w:r>
            <w:r w:rsidR="00107D17">
              <w:t xml:space="preserve"> familiar with all histories, reasons for scans, radiological findings, and changes from previous studies.  </w:t>
            </w:r>
          </w:p>
          <w:p w:rsidR="00107D17" w:rsidRDefault="003843D1" w:rsidP="00107D17">
            <w:pPr>
              <w:numPr>
                <w:ilvl w:val="0"/>
                <w:numId w:val="4"/>
              </w:numPr>
            </w:pPr>
            <w:r>
              <w:t>Formulate</w:t>
            </w:r>
            <w:r w:rsidR="00107D17">
              <w:t xml:space="preserve"> a reasonable clinical differential diagnosis to explain the findings on the studies.</w:t>
            </w:r>
          </w:p>
          <w:p w:rsidR="00107D17" w:rsidRDefault="00107D17" w:rsidP="00107D17">
            <w:pPr>
              <w:numPr>
                <w:ilvl w:val="0"/>
                <w:numId w:val="4"/>
              </w:numPr>
            </w:pPr>
            <w:r>
              <w:t>For each case, the resident should be prepared with the requisition in hand, the history and the reason for the scan.  During the interpretation of the study with the attending, the resident may be asked questions about findings, normal anatomy, or differential diagnosis.  For the final interpretation, the resident should write down the pertinent findings as the attending has explained them, so that the dictations accurately reflect the discussion by the attending.</w:t>
            </w:r>
          </w:p>
          <w:p w:rsidR="00107D17" w:rsidRDefault="00107D17" w:rsidP="00107D17">
            <w:pPr>
              <w:numPr>
                <w:ilvl w:val="0"/>
                <w:numId w:val="4"/>
              </w:numPr>
            </w:pPr>
            <w:r>
              <w:t>Following the end of readout, the resident is expected to dictate all the cases that he has gone over with the attending.</w:t>
            </w:r>
          </w:p>
          <w:p w:rsidR="00107D17" w:rsidRDefault="00107D17" w:rsidP="00107D17">
            <w:pPr>
              <w:numPr>
                <w:ilvl w:val="0"/>
                <w:numId w:val="4"/>
              </w:numPr>
            </w:pPr>
            <w:r>
              <w:t xml:space="preserve">Intermittently, </w:t>
            </w:r>
            <w:proofErr w:type="spellStart"/>
            <w:r>
              <w:t>attendings</w:t>
            </w:r>
            <w:proofErr w:type="spellEnd"/>
            <w:r>
              <w:t xml:space="preserve"> or </w:t>
            </w:r>
            <w:proofErr w:type="spellStart"/>
            <w:r>
              <w:t>housestaff</w:t>
            </w:r>
            <w:proofErr w:type="spellEnd"/>
            <w:r>
              <w:t xml:space="preserve"> from other clinical services will come into the reading room to ask about their patients’ imaging studies.  The Radiology resident is expected to provide a preliminary interpretation to these physicians</w:t>
            </w:r>
            <w:r w:rsidR="003843D1">
              <w:t xml:space="preserve"> and </w:t>
            </w:r>
            <w:r>
              <w:t xml:space="preserve">to protocol </w:t>
            </w:r>
            <w:proofErr w:type="spellStart"/>
            <w:r>
              <w:t>neuroradiology</w:t>
            </w:r>
            <w:proofErr w:type="spellEnd"/>
            <w:r>
              <w:t xml:space="preserve"> imaging studies with the assistance of fellows and </w:t>
            </w:r>
            <w:proofErr w:type="spellStart"/>
            <w:r>
              <w:t>attendings</w:t>
            </w:r>
            <w:proofErr w:type="spellEnd"/>
            <w:r>
              <w:t>, as needed</w:t>
            </w:r>
            <w:proofErr w:type="gramStart"/>
            <w:r>
              <w:t>..</w:t>
            </w:r>
            <w:proofErr w:type="gramEnd"/>
          </w:p>
          <w:p w:rsidR="00107D17" w:rsidRDefault="00107D17" w:rsidP="00107D17">
            <w:pPr>
              <w:numPr>
                <w:ilvl w:val="0"/>
                <w:numId w:val="4"/>
              </w:numPr>
            </w:pPr>
            <w:r>
              <w:t>Emergency CT scans are intermittently ordered by the Emergency Department.  The resident should provide a preliminary report on these cases immediately upon their completion and later document the date, time, and to whom they spoke in the formal, dictated report.</w:t>
            </w:r>
          </w:p>
          <w:p w:rsidR="00107D17" w:rsidRDefault="00107D17" w:rsidP="00107D17">
            <w:pPr>
              <w:numPr>
                <w:ilvl w:val="0"/>
                <w:numId w:val="4"/>
              </w:numPr>
            </w:pPr>
            <w:r>
              <w:t xml:space="preserve">During downtimes, it is expected that the resident read about </w:t>
            </w:r>
            <w:proofErr w:type="spellStart"/>
            <w:r>
              <w:t>neuroradiology</w:t>
            </w:r>
            <w:proofErr w:type="spellEnd"/>
            <w:r>
              <w:t>.</w:t>
            </w:r>
          </w:p>
          <w:p w:rsidR="00107D17" w:rsidRDefault="00107D17" w:rsidP="00107D17">
            <w:pPr>
              <w:pStyle w:val="Header"/>
              <w:tabs>
                <w:tab w:val="clear" w:pos="4320"/>
                <w:tab w:val="clear" w:pos="8640"/>
              </w:tabs>
            </w:pPr>
          </w:p>
          <w:p w:rsidR="00417C72" w:rsidRPr="00586B7D" w:rsidRDefault="00417C72" w:rsidP="00417C72">
            <w:pPr>
              <w:shd w:val="clear" w:color="auto" w:fill="E6E6E6"/>
              <w:rPr>
                <w:b/>
                <w:sz w:val="28"/>
                <w:szCs w:val="28"/>
              </w:rPr>
            </w:pPr>
            <w:r w:rsidRPr="00586B7D">
              <w:rPr>
                <w:b/>
                <w:sz w:val="28"/>
                <w:szCs w:val="28"/>
              </w:rPr>
              <w:t>Practice-Based Learning and Improvement</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the ability to investigate and evaluate their care of patients, to appraise and assimilate scientific evidence, and to continuously improve patient care based on constant self-evaluation and lifelong learning.  </w:t>
            </w:r>
            <w:r w:rsidRPr="00586B7D">
              <w:rPr>
                <w:i/>
              </w:rPr>
              <w:t>Residents are expected to develop skills and habits to be able to:</w:t>
            </w:r>
          </w:p>
          <w:p w:rsidR="00417C72" w:rsidRPr="00586B7D" w:rsidRDefault="00417C72" w:rsidP="00417C72">
            <w:pPr>
              <w:rPr>
                <w:b/>
              </w:rPr>
            </w:pPr>
            <w:r w:rsidRPr="00586B7D">
              <w:rPr>
                <w:b/>
              </w:rPr>
              <w:t>Knowledge Objectives:</w:t>
            </w:r>
          </w:p>
          <w:p w:rsidR="00417C72" w:rsidRPr="007B6B2C" w:rsidRDefault="00417C72" w:rsidP="00417C72">
            <w:pPr>
              <w:widowControl w:val="0"/>
              <w:numPr>
                <w:ilvl w:val="0"/>
                <w:numId w:val="22"/>
              </w:numPr>
            </w:pPr>
            <w:r w:rsidRPr="007B6B2C">
              <w:t>Assess CT images for quality and suggest methods of improvement.</w:t>
            </w:r>
          </w:p>
          <w:p w:rsidR="00417C72" w:rsidRPr="00586B7D" w:rsidRDefault="00417C72" w:rsidP="00417C72">
            <w:pPr>
              <w:rPr>
                <w:b/>
              </w:rPr>
            </w:pPr>
            <w:r w:rsidRPr="00586B7D">
              <w:rPr>
                <w:b/>
              </w:rPr>
              <w:t>Skill Objectives:</w:t>
            </w:r>
          </w:p>
          <w:p w:rsidR="00417C72" w:rsidRPr="007B6B2C" w:rsidRDefault="00417C72" w:rsidP="00417C72">
            <w:pPr>
              <w:numPr>
                <w:ilvl w:val="0"/>
                <w:numId w:val="23"/>
              </w:numPr>
            </w:pPr>
            <w:r w:rsidRPr="007B6B2C">
              <w:t>Demonstrate independent self-study using various resources including texts, journals, teaching files, and other resources on the internet, and</w:t>
            </w:r>
          </w:p>
          <w:p w:rsidR="00417C72" w:rsidRPr="007B6B2C" w:rsidRDefault="00417C72" w:rsidP="00417C72">
            <w:pPr>
              <w:numPr>
                <w:ilvl w:val="0"/>
                <w:numId w:val="23"/>
              </w:numPr>
            </w:pPr>
            <w:r w:rsidRPr="007B6B2C">
              <w:t>Facilitate the learning of students and other health care professionals.</w:t>
            </w:r>
          </w:p>
          <w:p w:rsidR="00417C72" w:rsidRPr="00586B7D" w:rsidRDefault="00417C72" w:rsidP="00417C72">
            <w:pPr>
              <w:rPr>
                <w:b/>
              </w:rPr>
            </w:pPr>
            <w:r w:rsidRPr="00586B7D">
              <w:rPr>
                <w:b/>
              </w:rPr>
              <w:t>Behavior and Attitude Objectives:</w:t>
            </w:r>
          </w:p>
          <w:p w:rsidR="00417C72" w:rsidRPr="007B6B2C" w:rsidRDefault="00417C72" w:rsidP="00417C72">
            <w:pPr>
              <w:numPr>
                <w:ilvl w:val="0"/>
                <w:numId w:val="24"/>
              </w:numPr>
            </w:pPr>
            <w:r w:rsidRPr="007B6B2C">
              <w:t>Incorporate formative feedback into daily practice, positively responding to constructive criticism, and</w:t>
            </w:r>
          </w:p>
          <w:p w:rsidR="00417C72" w:rsidRPr="007B6B2C" w:rsidRDefault="00417C72" w:rsidP="00417C72">
            <w:pPr>
              <w:numPr>
                <w:ilvl w:val="0"/>
                <w:numId w:val="24"/>
              </w:numPr>
            </w:pPr>
            <w:r w:rsidRPr="007B6B2C">
              <w:t>Follow-up interesting or difficult cases without prompting and share this information with appropriate faculty and fellow residents.</w:t>
            </w:r>
          </w:p>
          <w:p w:rsidR="00417C72" w:rsidRPr="00586B7D" w:rsidRDefault="00417C72" w:rsidP="00417C72">
            <w:pPr>
              <w:ind w:left="360"/>
              <w:rPr>
                <w:sz w:val="16"/>
                <w:szCs w:val="16"/>
              </w:rPr>
            </w:pPr>
          </w:p>
          <w:p w:rsidR="00417C72" w:rsidRPr="00586B7D" w:rsidRDefault="00417C72" w:rsidP="00417C72">
            <w:pPr>
              <w:shd w:val="clear" w:color="auto" w:fill="E6E6E6"/>
              <w:rPr>
                <w:b/>
                <w:sz w:val="28"/>
                <w:szCs w:val="28"/>
              </w:rPr>
            </w:pPr>
            <w:r w:rsidRPr="00586B7D">
              <w:rPr>
                <w:b/>
                <w:sz w:val="28"/>
                <w:szCs w:val="28"/>
              </w:rPr>
              <w:t>Systems Based Practice</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an awareness of, and responsiveness to, the larger context and system of health care, as well as the ability to call effectively on other resources in the system to provide optimal health care.  </w:t>
            </w:r>
            <w:r w:rsidRPr="00586B7D">
              <w:rPr>
                <w:i/>
              </w:rPr>
              <w:t>Residents are expected to:</w:t>
            </w:r>
          </w:p>
          <w:p w:rsidR="00417C72" w:rsidRPr="00586B7D" w:rsidRDefault="00417C72" w:rsidP="00417C72">
            <w:pPr>
              <w:rPr>
                <w:b/>
              </w:rPr>
            </w:pPr>
            <w:r w:rsidRPr="00586B7D">
              <w:rPr>
                <w:b/>
              </w:rPr>
              <w:t>Knowledge Objectives:</w:t>
            </w:r>
          </w:p>
          <w:p w:rsidR="00417C72" w:rsidRPr="007B6B2C" w:rsidRDefault="00417C72" w:rsidP="00417C72">
            <w:pPr>
              <w:widowControl w:val="0"/>
              <w:numPr>
                <w:ilvl w:val="0"/>
                <w:numId w:val="25"/>
              </w:numPr>
            </w:pPr>
            <w:r w:rsidRPr="007B6B2C">
              <w:t>Understand how their image interpretation affects patient care.</w:t>
            </w:r>
          </w:p>
          <w:p w:rsidR="00417C72" w:rsidRPr="00586B7D" w:rsidRDefault="00417C72" w:rsidP="00417C72">
            <w:pPr>
              <w:rPr>
                <w:b/>
              </w:rPr>
            </w:pPr>
            <w:r w:rsidRPr="00586B7D">
              <w:rPr>
                <w:b/>
              </w:rPr>
              <w:t>Skill Objectives:</w:t>
            </w:r>
          </w:p>
          <w:p w:rsidR="00417C72" w:rsidRPr="007B6B2C" w:rsidRDefault="00417C72" w:rsidP="00417C72">
            <w:pPr>
              <w:numPr>
                <w:ilvl w:val="0"/>
                <w:numId w:val="26"/>
              </w:numPr>
            </w:pPr>
            <w:r w:rsidRPr="007B6B2C">
              <w:t xml:space="preserve">Provide accurate and timely interpretations to decrease length of hospital and emergency department stay, </w:t>
            </w:r>
          </w:p>
          <w:p w:rsidR="00417C72" w:rsidRPr="007B6B2C" w:rsidRDefault="00417C72" w:rsidP="00417C72">
            <w:pPr>
              <w:numPr>
                <w:ilvl w:val="0"/>
                <w:numId w:val="26"/>
              </w:numPr>
            </w:pPr>
            <w:r w:rsidRPr="007B6B2C">
              <w:t>Appropriately notify the referring clinician if there are urgent or unexpected  findings and document such without being prompted; and</w:t>
            </w:r>
          </w:p>
          <w:p w:rsidR="00417C72" w:rsidRPr="007B6B2C" w:rsidRDefault="00417C72" w:rsidP="00417C72">
            <w:pPr>
              <w:numPr>
                <w:ilvl w:val="0"/>
                <w:numId w:val="26"/>
              </w:numPr>
            </w:pPr>
            <w:r w:rsidRPr="007B6B2C">
              <w:t>Practice using cost effective use of time and support personnel.</w:t>
            </w:r>
          </w:p>
          <w:p w:rsidR="00417C72" w:rsidRPr="00586B7D" w:rsidRDefault="00417C72" w:rsidP="00417C72">
            <w:pPr>
              <w:rPr>
                <w:b/>
              </w:rPr>
            </w:pPr>
            <w:r w:rsidRPr="00586B7D">
              <w:rPr>
                <w:b/>
              </w:rPr>
              <w:t>Behavior and Attitude Objectives:</w:t>
            </w:r>
          </w:p>
          <w:p w:rsidR="00417C72" w:rsidRPr="007B6B2C" w:rsidRDefault="00417C72" w:rsidP="00417C72">
            <w:pPr>
              <w:numPr>
                <w:ilvl w:val="0"/>
                <w:numId w:val="27"/>
              </w:numPr>
            </w:pPr>
            <w:r w:rsidRPr="007B6B2C">
              <w:t>Advocate for quality patient care in a professional manner, particularly concerning imaging utilization issues.</w:t>
            </w:r>
          </w:p>
          <w:p w:rsidR="00417C72" w:rsidRPr="00586B7D" w:rsidRDefault="00417C72" w:rsidP="00417C72">
            <w:pPr>
              <w:rPr>
                <w:b/>
                <w:sz w:val="16"/>
                <w:szCs w:val="16"/>
              </w:rPr>
            </w:pPr>
          </w:p>
          <w:p w:rsidR="00417C72" w:rsidRPr="00586B7D" w:rsidRDefault="00417C72" w:rsidP="00417C72">
            <w:pPr>
              <w:shd w:val="clear" w:color="auto" w:fill="E6E6E6"/>
              <w:rPr>
                <w:b/>
                <w:sz w:val="28"/>
                <w:szCs w:val="28"/>
              </w:rPr>
            </w:pPr>
            <w:r w:rsidRPr="00586B7D">
              <w:rPr>
                <w:b/>
                <w:sz w:val="28"/>
                <w:szCs w:val="28"/>
              </w:rPr>
              <w:t>Professionalism</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a commitment to carrying out professional responsibilities and an adherence to ethical principles.  </w:t>
            </w:r>
            <w:r w:rsidRPr="00586B7D">
              <w:rPr>
                <w:i/>
              </w:rPr>
              <w:t>Residents are expected to demonstrate:</w:t>
            </w:r>
          </w:p>
          <w:p w:rsidR="00417C72" w:rsidRPr="00586B7D" w:rsidRDefault="00417C72" w:rsidP="00417C72">
            <w:pPr>
              <w:rPr>
                <w:b/>
              </w:rPr>
            </w:pPr>
            <w:r w:rsidRPr="00586B7D">
              <w:rPr>
                <w:b/>
              </w:rPr>
              <w:t>Knowledge Objectives:</w:t>
            </w:r>
          </w:p>
          <w:p w:rsidR="00417C72" w:rsidRPr="007B6B2C" w:rsidRDefault="00417C72" w:rsidP="00417C72">
            <w:pPr>
              <w:numPr>
                <w:ilvl w:val="0"/>
                <w:numId w:val="28"/>
              </w:numPr>
            </w:pPr>
            <w:r w:rsidRPr="007B6B2C">
              <w:t>Understanding of the need for respect for patient privacy and autonomy, and</w:t>
            </w:r>
          </w:p>
          <w:p w:rsidR="00417C72" w:rsidRPr="007B6B2C" w:rsidRDefault="00417C72" w:rsidP="00417C72">
            <w:pPr>
              <w:numPr>
                <w:ilvl w:val="0"/>
                <w:numId w:val="28"/>
              </w:numPr>
            </w:pPr>
            <w:r w:rsidRPr="007B6B2C">
              <w:t xml:space="preserve">Understanding of their responsibility for the patient and the service, including arriving in the reading room promptly each day, promptly returning to the reading room after conferences, completing the work in a timely fashion, and not leaving at the end of the day until all work is complete. If the resident will be away from a service (for time off, meeting, board review, etc.), this </w:t>
            </w:r>
            <w:r w:rsidRPr="00586B7D">
              <w:rPr>
                <w:i/>
              </w:rPr>
              <w:t xml:space="preserve">must </w:t>
            </w:r>
            <w:r w:rsidRPr="007B6B2C">
              <w:t xml:space="preserve">be arranged in advance with the appropriate faculty and/or fellow. </w:t>
            </w:r>
          </w:p>
          <w:p w:rsidR="00417C72" w:rsidRPr="00586B7D" w:rsidRDefault="00417C72" w:rsidP="00417C72">
            <w:pPr>
              <w:rPr>
                <w:b/>
              </w:rPr>
            </w:pPr>
            <w:r w:rsidRPr="00586B7D">
              <w:rPr>
                <w:b/>
              </w:rPr>
              <w:t>Skill Objectives:</w:t>
            </w:r>
          </w:p>
          <w:p w:rsidR="00417C72" w:rsidRPr="007B6B2C" w:rsidRDefault="00417C72" w:rsidP="00417C72">
            <w:pPr>
              <w:numPr>
                <w:ilvl w:val="0"/>
                <w:numId w:val="29"/>
              </w:numPr>
            </w:pPr>
            <w:r w:rsidRPr="007B6B2C">
              <w:t>Sensitivity and responsiveness to a diverse patient population, including but not limited to diversity in gender, age, culture, race, religion,</w:t>
            </w:r>
            <w:r>
              <w:t xml:space="preserve"> disabilities, and sexual </w:t>
            </w:r>
            <w:r w:rsidRPr="007B6B2C">
              <w:t>orientation.</w:t>
            </w:r>
          </w:p>
          <w:p w:rsidR="00417C72" w:rsidRPr="00586B7D" w:rsidRDefault="00417C72" w:rsidP="00417C72">
            <w:pPr>
              <w:rPr>
                <w:b/>
              </w:rPr>
            </w:pPr>
            <w:r w:rsidRPr="00586B7D">
              <w:rPr>
                <w:b/>
              </w:rPr>
              <w:t>Behavior and Attitude Objectives:</w:t>
            </w:r>
          </w:p>
          <w:p w:rsidR="00417C72" w:rsidRPr="007B6B2C" w:rsidRDefault="00417C72" w:rsidP="00417C72">
            <w:pPr>
              <w:numPr>
                <w:ilvl w:val="0"/>
                <w:numId w:val="30"/>
              </w:numPr>
            </w:pPr>
            <w:r w:rsidRPr="007B6B2C">
              <w:t xml:space="preserve"> Respect, compassion, integrity, and responsiveness to patient care needs that supersede self-interest.</w:t>
            </w:r>
          </w:p>
          <w:p w:rsidR="00417C72" w:rsidRPr="00586B7D" w:rsidRDefault="00417C72" w:rsidP="00417C72">
            <w:pPr>
              <w:rPr>
                <w:b/>
                <w:sz w:val="16"/>
                <w:szCs w:val="16"/>
              </w:rPr>
            </w:pPr>
          </w:p>
          <w:p w:rsidR="00417C72" w:rsidRPr="00586B7D" w:rsidRDefault="00417C72" w:rsidP="00417C72">
            <w:pPr>
              <w:shd w:val="clear" w:color="auto" w:fill="E6E6E6"/>
              <w:rPr>
                <w:b/>
                <w:sz w:val="28"/>
                <w:szCs w:val="28"/>
              </w:rPr>
            </w:pPr>
            <w:r w:rsidRPr="00586B7D">
              <w:rPr>
                <w:b/>
                <w:sz w:val="28"/>
                <w:szCs w:val="28"/>
              </w:rPr>
              <w:t>Interpersonal and Communication Skills</w:t>
            </w:r>
          </w:p>
          <w:p w:rsidR="00417C72" w:rsidRPr="00586B7D" w:rsidRDefault="00417C72" w:rsidP="00417C72">
            <w:pPr>
              <w:rPr>
                <w:b/>
              </w:rPr>
            </w:pPr>
            <w:r w:rsidRPr="00586B7D">
              <w:rPr>
                <w:b/>
              </w:rPr>
              <w:t>Goal</w:t>
            </w:r>
          </w:p>
          <w:p w:rsidR="00417C72" w:rsidRPr="00586B7D" w:rsidRDefault="00417C72" w:rsidP="00417C72">
            <w:pPr>
              <w:rPr>
                <w:i/>
              </w:rPr>
            </w:pPr>
            <w:r w:rsidRPr="007B6B2C">
              <w:t xml:space="preserve">Residents must demonstrate interpersonal and communication skills that result in the effective exchange of information and teaming with patients, their families, and professional associates.  </w:t>
            </w:r>
            <w:r w:rsidRPr="00586B7D">
              <w:rPr>
                <w:i/>
              </w:rPr>
              <w:t>Residents are expected to:</w:t>
            </w:r>
          </w:p>
          <w:p w:rsidR="00417C72" w:rsidRPr="00586B7D" w:rsidRDefault="00417C72" w:rsidP="00417C72">
            <w:pPr>
              <w:rPr>
                <w:b/>
              </w:rPr>
            </w:pPr>
            <w:r w:rsidRPr="00586B7D">
              <w:rPr>
                <w:b/>
              </w:rPr>
              <w:t>Knowledge Objectives:</w:t>
            </w:r>
          </w:p>
          <w:p w:rsidR="00417C72" w:rsidRPr="007B6B2C" w:rsidRDefault="00417C72" w:rsidP="00417C72">
            <w:pPr>
              <w:numPr>
                <w:ilvl w:val="0"/>
                <w:numId w:val="31"/>
              </w:numPr>
            </w:pPr>
            <w:r w:rsidRPr="007B6B2C">
              <w:t>Know the importance of accurate, timely, and professional communication.</w:t>
            </w:r>
          </w:p>
          <w:p w:rsidR="00417C72" w:rsidRPr="00586B7D" w:rsidRDefault="00417C72" w:rsidP="00417C72">
            <w:pPr>
              <w:rPr>
                <w:b/>
              </w:rPr>
            </w:pPr>
            <w:r w:rsidRPr="00586B7D">
              <w:rPr>
                <w:b/>
              </w:rPr>
              <w:t>Skill Objectives:</w:t>
            </w:r>
          </w:p>
          <w:p w:rsidR="00417C72" w:rsidRPr="007B6B2C" w:rsidRDefault="00417C72" w:rsidP="00417C72">
            <w:pPr>
              <w:numPr>
                <w:ilvl w:val="0"/>
                <w:numId w:val="32"/>
              </w:numPr>
            </w:pPr>
            <w:r w:rsidRPr="007B6B2C">
              <w:t xml:space="preserve">Produce concise and accurate reports on most examinations, </w:t>
            </w:r>
          </w:p>
          <w:p w:rsidR="00417C72" w:rsidRPr="007B6B2C" w:rsidRDefault="00417C72" w:rsidP="00417C72">
            <w:pPr>
              <w:numPr>
                <w:ilvl w:val="0"/>
                <w:numId w:val="32"/>
              </w:numPr>
            </w:pPr>
            <w:r w:rsidRPr="007B6B2C">
              <w:t>Communicate effectively with physicians, other health professionals, and</w:t>
            </w:r>
          </w:p>
          <w:p w:rsidR="00417C72" w:rsidRPr="007B6B2C" w:rsidRDefault="00417C72" w:rsidP="00417C72">
            <w:pPr>
              <w:numPr>
                <w:ilvl w:val="0"/>
                <w:numId w:val="32"/>
              </w:numPr>
            </w:pPr>
            <w:r w:rsidRPr="007B6B2C">
              <w:t>Obtained informed consent with the utmost professionalism.</w:t>
            </w:r>
          </w:p>
          <w:p w:rsidR="00417C72" w:rsidRPr="00586B7D" w:rsidRDefault="00417C72" w:rsidP="00417C72">
            <w:pPr>
              <w:rPr>
                <w:b/>
              </w:rPr>
            </w:pPr>
            <w:r w:rsidRPr="00586B7D">
              <w:rPr>
                <w:b/>
              </w:rPr>
              <w:t>Behavior and Attitude Objectives:</w:t>
            </w:r>
          </w:p>
          <w:p w:rsidR="003D38C1" w:rsidRDefault="00417C72" w:rsidP="007010DA">
            <w:pPr>
              <w:pStyle w:val="ListParagraph"/>
              <w:numPr>
                <w:ilvl w:val="0"/>
                <w:numId w:val="40"/>
              </w:numPr>
              <w:tabs>
                <w:tab w:val="left" w:pos="540"/>
              </w:tabs>
              <w:spacing w:before="120" w:after="60"/>
            </w:pPr>
            <w:r w:rsidRPr="007B6B2C">
              <w:t>Work effectively as a member of the patient care team.</w:t>
            </w:r>
          </w:p>
        </w:tc>
      </w:tr>
      <w:tr w:rsidR="003D38C1">
        <w:tc>
          <w:tcPr>
            <w:tcW w:w="9936" w:type="dxa"/>
            <w:gridSpan w:val="6"/>
            <w:tcBorders>
              <w:top w:val="single" w:sz="24" w:space="0" w:color="auto"/>
              <w:left w:val="single" w:sz="24" w:space="0" w:color="auto"/>
              <w:bottom w:val="single" w:sz="24" w:space="0" w:color="auto"/>
              <w:right w:val="single" w:sz="24" w:space="0" w:color="auto"/>
            </w:tcBorders>
          </w:tcPr>
          <w:p w:rsidR="007010DA" w:rsidRDefault="007010DA">
            <w:pPr>
              <w:rPr>
                <w:b/>
                <w:u w:val="single"/>
              </w:rPr>
            </w:pPr>
          </w:p>
          <w:p w:rsidR="003D38C1" w:rsidRDefault="003D38C1">
            <w:r>
              <w:rPr>
                <w:b/>
                <w:u w:val="single"/>
              </w:rPr>
              <w:t>Where to go</w:t>
            </w:r>
          </w:p>
          <w:p w:rsidR="003D38C1" w:rsidRDefault="003D38C1">
            <w:r>
              <w:t xml:space="preserve">Generally, the radiology resident reports to the inpatient reading room in Stanford Hospital adjacent to the MRI Suite.  Exceptions occur when the resident is assigned to pediatric </w:t>
            </w:r>
            <w:proofErr w:type="spellStart"/>
            <w:r>
              <w:t>neuroradiology</w:t>
            </w:r>
            <w:proofErr w:type="spellEnd"/>
            <w:r>
              <w:t xml:space="preserve">, for which he reports to the MRI Reading Room in the basement of LPCH; when the resident is assigned to outpatient </w:t>
            </w:r>
            <w:proofErr w:type="spellStart"/>
            <w:r>
              <w:t>neuroradiology</w:t>
            </w:r>
            <w:proofErr w:type="spellEnd"/>
            <w:r>
              <w:t xml:space="preserve">, for which he reports to the </w:t>
            </w:r>
            <w:proofErr w:type="spellStart"/>
            <w:r>
              <w:t>Neuroradiology</w:t>
            </w:r>
            <w:proofErr w:type="spellEnd"/>
            <w:r>
              <w:t xml:space="preserve"> Reading room at Sherman Avenue; and when the resident is assigned to VA </w:t>
            </w:r>
            <w:proofErr w:type="spellStart"/>
            <w:r>
              <w:t>Neuroradiology</w:t>
            </w:r>
            <w:proofErr w:type="spellEnd"/>
            <w:r>
              <w:t xml:space="preserve">, for which he reports to the Diagnostic Radiology Center at the Palo Alto VA Hospital.  If there is no faculty member covering VA </w:t>
            </w:r>
            <w:proofErr w:type="spellStart"/>
            <w:r>
              <w:t>Neuro</w:t>
            </w:r>
            <w:proofErr w:type="spellEnd"/>
            <w:r>
              <w:t xml:space="preserve">, the resident should report to the outpatient </w:t>
            </w:r>
            <w:proofErr w:type="spellStart"/>
            <w:r>
              <w:t>neuroimaging</w:t>
            </w:r>
            <w:proofErr w:type="spellEnd"/>
            <w:r>
              <w:t xml:space="preserve"> reading room at Sherman Ave.</w:t>
            </w:r>
          </w:p>
          <w:p w:rsidR="003D38C1" w:rsidRDefault="003D38C1"/>
          <w:p w:rsidR="003D38C1" w:rsidRDefault="003D38C1">
            <w:r>
              <w:t xml:space="preserve">All rotations start following morning conference at 8:30 am.  </w:t>
            </w:r>
          </w:p>
          <w:p w:rsidR="003D38C1" w:rsidRDefault="003D38C1"/>
          <w:p w:rsidR="003D38C1" w:rsidRDefault="003D38C1">
            <w:pPr>
              <w:rPr>
                <w:rFonts w:ascii="Times" w:hAnsi="Times"/>
              </w:rPr>
            </w:pPr>
            <w:r>
              <w:rPr>
                <w:rFonts w:ascii="Times" w:hAnsi="Times"/>
              </w:rPr>
              <w:t>Inpatient Reading Room: Stanford Hospital HD001</w:t>
            </w:r>
          </w:p>
          <w:p w:rsidR="003D38C1" w:rsidRDefault="003D38C1">
            <w:pPr>
              <w:rPr>
                <w:rFonts w:ascii="Times" w:hAnsi="Times"/>
              </w:rPr>
            </w:pPr>
            <w:r>
              <w:rPr>
                <w:rFonts w:ascii="Times" w:hAnsi="Times"/>
              </w:rPr>
              <w:t>Outpatient Reading Room: Sherman Avenue Imaging center</w:t>
            </w:r>
          </w:p>
          <w:p w:rsidR="003D38C1" w:rsidRDefault="003D38C1">
            <w:pPr>
              <w:rPr>
                <w:rFonts w:ascii="Times" w:hAnsi="Times"/>
              </w:rPr>
            </w:pPr>
            <w:r>
              <w:rPr>
                <w:rFonts w:ascii="Times" w:hAnsi="Times"/>
              </w:rPr>
              <w:t>LPCH Reading Room: Radiology /Basement</w:t>
            </w:r>
          </w:p>
          <w:p w:rsidR="003D38C1" w:rsidRDefault="003D38C1">
            <w:pPr>
              <w:rPr>
                <w:rFonts w:ascii="Times" w:hAnsi="Times"/>
              </w:rPr>
            </w:pPr>
            <w:proofErr w:type="spellStart"/>
            <w:r>
              <w:rPr>
                <w:rFonts w:ascii="Times" w:hAnsi="Times"/>
              </w:rPr>
              <w:t>Cath-angio</w:t>
            </w:r>
            <w:proofErr w:type="spellEnd"/>
            <w:r>
              <w:rPr>
                <w:rFonts w:ascii="Times" w:hAnsi="Times"/>
              </w:rPr>
              <w:t xml:space="preserve"> Room 8: Second floor – </w:t>
            </w:r>
            <w:proofErr w:type="spellStart"/>
            <w:r>
              <w:rPr>
                <w:rFonts w:ascii="Times" w:hAnsi="Times"/>
              </w:rPr>
              <w:t>Cath-angio</w:t>
            </w:r>
            <w:proofErr w:type="spellEnd"/>
          </w:p>
          <w:p w:rsidR="003D38C1" w:rsidRDefault="003D38C1">
            <w:pPr>
              <w:rPr>
                <w:rFonts w:ascii="Times" w:hAnsi="Times"/>
              </w:rPr>
            </w:pPr>
          </w:p>
          <w:p w:rsidR="003D38C1" w:rsidRDefault="003D38C1">
            <w:pPr>
              <w:pStyle w:val="Heading2"/>
              <w:rPr>
                <w:rFonts w:ascii="Times New Roman" w:hAnsi="Times New Roman"/>
                <w:i w:val="0"/>
                <w:sz w:val="24"/>
                <w:u w:val="single"/>
              </w:rPr>
            </w:pPr>
            <w:r>
              <w:rPr>
                <w:rFonts w:ascii="Times New Roman" w:hAnsi="Times New Roman"/>
                <w:i w:val="0"/>
                <w:sz w:val="24"/>
                <w:u w:val="single"/>
              </w:rPr>
              <w:t>Studies performed:</w:t>
            </w:r>
          </w:p>
          <w:p w:rsidR="003D38C1" w:rsidRDefault="003D38C1"/>
          <w:p w:rsidR="003D38C1" w:rsidRDefault="003D38C1">
            <w:r>
              <w:t>1. CT scans of the brain, spine, and head and neck, including CT angiography</w:t>
            </w:r>
          </w:p>
          <w:p w:rsidR="003D38C1" w:rsidRDefault="003D38C1"/>
          <w:p w:rsidR="003D38C1" w:rsidRDefault="003D38C1">
            <w:r>
              <w:t>2. MRI scans of the brain, spine, and head and neck, including MR angiography</w:t>
            </w:r>
          </w:p>
          <w:p w:rsidR="003D38C1" w:rsidRDefault="003D38C1"/>
          <w:p w:rsidR="003D38C1" w:rsidRDefault="003D38C1">
            <w:r>
              <w:t xml:space="preserve">3. </w:t>
            </w:r>
            <w:proofErr w:type="spellStart"/>
            <w:r>
              <w:t>Myelography</w:t>
            </w:r>
            <w:proofErr w:type="spellEnd"/>
          </w:p>
          <w:p w:rsidR="003D38C1" w:rsidRDefault="003D38C1"/>
          <w:p w:rsidR="003D38C1" w:rsidRDefault="003D38C1">
            <w:r>
              <w:t>4. Cerebral angiography</w:t>
            </w:r>
          </w:p>
          <w:p w:rsidR="003D38C1" w:rsidRDefault="003D38C1"/>
          <w:p w:rsidR="003D38C1" w:rsidRDefault="003D38C1">
            <w:r>
              <w:t>5. CT-guided or MR-guided biopsy</w:t>
            </w:r>
          </w:p>
          <w:p w:rsidR="003D38C1" w:rsidRDefault="003D38C1"/>
          <w:p w:rsidR="003D38C1" w:rsidRDefault="003D38C1"/>
          <w:p w:rsidR="003D38C1" w:rsidRDefault="003D38C1">
            <w:pPr>
              <w:rPr>
                <w:u w:val="single"/>
              </w:rPr>
            </w:pPr>
            <w:r>
              <w:rPr>
                <w:b/>
                <w:u w:val="single"/>
              </w:rPr>
              <w:t>Preparing Cases</w:t>
            </w:r>
            <w:r>
              <w:rPr>
                <w:u w:val="single"/>
              </w:rPr>
              <w:t xml:space="preserve"> </w:t>
            </w:r>
          </w:p>
          <w:p w:rsidR="003D38C1" w:rsidRDefault="003D38C1">
            <w:pPr>
              <w:numPr>
                <w:ilvl w:val="0"/>
                <w:numId w:val="3"/>
              </w:numPr>
            </w:pPr>
            <w:r>
              <w:t xml:space="preserve">Except for occasional </w:t>
            </w:r>
            <w:proofErr w:type="spellStart"/>
            <w:r>
              <w:t>myelograms</w:t>
            </w:r>
            <w:proofErr w:type="spellEnd"/>
            <w:r>
              <w:t xml:space="preserve"> and angiograms, all cases are interpreted on a PACS monitor.  All cases are interpreted with any relevant previous studies for comparison.  Residents are expected to have ascertained the clinical history and reason for the study.  It is also expected that the resident preview all cases and comparisons prior to readout with </w:t>
            </w:r>
            <w:proofErr w:type="gramStart"/>
            <w:r>
              <w:t>the  attending</w:t>
            </w:r>
            <w:proofErr w:type="gramEnd"/>
            <w:r>
              <w:t>.</w:t>
            </w:r>
          </w:p>
          <w:p w:rsidR="003D38C1" w:rsidRDefault="003D38C1">
            <w:pPr>
              <w:pStyle w:val="Heading1"/>
            </w:pPr>
          </w:p>
          <w:p w:rsidR="003D38C1" w:rsidRDefault="003D38C1"/>
          <w:p w:rsidR="003D38C1" w:rsidRDefault="003D38C1"/>
          <w:p w:rsidR="003D38C1" w:rsidRDefault="003D38C1"/>
          <w:p w:rsidR="003D38C1" w:rsidRDefault="003D38C1"/>
        </w:tc>
      </w:tr>
      <w:tr w:rsidR="003D38C1">
        <w:tblPrEx>
          <w:tblLook w:val="01E0"/>
        </w:tblPrEx>
        <w:tc>
          <w:tcPr>
            <w:tcW w:w="9936" w:type="dxa"/>
            <w:gridSpan w:val="6"/>
            <w:tcBorders>
              <w:top w:val="single" w:sz="24" w:space="0" w:color="auto"/>
              <w:left w:val="single" w:sz="24" w:space="0" w:color="auto"/>
              <w:bottom w:val="single" w:sz="8" w:space="0" w:color="auto"/>
              <w:right w:val="single" w:sz="24" w:space="0" w:color="auto"/>
            </w:tcBorders>
          </w:tcPr>
          <w:p w:rsidR="003D38C1" w:rsidRDefault="003D38C1">
            <w:pPr>
              <w:tabs>
                <w:tab w:val="left" w:pos="540"/>
              </w:tabs>
              <w:spacing w:before="120" w:after="60"/>
              <w:rPr>
                <w:b/>
              </w:rPr>
            </w:pPr>
            <w:r>
              <w:rPr>
                <w:b/>
              </w:rPr>
              <w:t>Resident Conference Schedule/Format</w:t>
            </w:r>
          </w:p>
        </w:tc>
      </w:tr>
      <w:tr w:rsidR="003D38C1">
        <w:tc>
          <w:tcPr>
            <w:tcW w:w="2484" w:type="dxa"/>
            <w:tcBorders>
              <w:top w:val="single" w:sz="8" w:space="0" w:color="auto"/>
              <w:left w:val="single" w:sz="24" w:space="0" w:color="auto"/>
              <w:bottom w:val="single" w:sz="8" w:space="0" w:color="auto"/>
              <w:right w:val="single" w:sz="8" w:space="0" w:color="auto"/>
            </w:tcBorders>
          </w:tcPr>
          <w:p w:rsidR="003D38C1" w:rsidRDefault="003D38C1">
            <w:pPr>
              <w:spacing w:before="60" w:after="60"/>
              <w:jc w:val="center"/>
              <w:rPr>
                <w:b/>
              </w:rPr>
            </w:pPr>
            <w:r>
              <w:rPr>
                <w:b/>
              </w:rPr>
              <w:t>Title</w:t>
            </w:r>
          </w:p>
        </w:tc>
        <w:tc>
          <w:tcPr>
            <w:tcW w:w="2484" w:type="dxa"/>
            <w:gridSpan w:val="2"/>
            <w:tcBorders>
              <w:top w:val="single" w:sz="8" w:space="0" w:color="auto"/>
              <w:left w:val="single" w:sz="8" w:space="0" w:color="auto"/>
              <w:bottom w:val="single" w:sz="8" w:space="0" w:color="auto"/>
              <w:right w:val="single" w:sz="8" w:space="0" w:color="auto"/>
            </w:tcBorders>
          </w:tcPr>
          <w:p w:rsidR="003D38C1" w:rsidRDefault="003D38C1">
            <w:pPr>
              <w:spacing w:before="60" w:after="60"/>
              <w:jc w:val="center"/>
              <w:rPr>
                <w:b/>
              </w:rPr>
            </w:pPr>
            <w:r>
              <w:rPr>
                <w:b/>
              </w:rPr>
              <w:t>Day</w:t>
            </w:r>
          </w:p>
        </w:tc>
        <w:tc>
          <w:tcPr>
            <w:tcW w:w="2484" w:type="dxa"/>
            <w:gridSpan w:val="2"/>
            <w:tcBorders>
              <w:top w:val="single" w:sz="8" w:space="0" w:color="auto"/>
              <w:left w:val="single" w:sz="8" w:space="0" w:color="auto"/>
              <w:bottom w:val="single" w:sz="8" w:space="0" w:color="auto"/>
              <w:right w:val="single" w:sz="8" w:space="0" w:color="auto"/>
            </w:tcBorders>
          </w:tcPr>
          <w:p w:rsidR="003D38C1" w:rsidRDefault="003D38C1">
            <w:pPr>
              <w:spacing w:before="60" w:after="60"/>
              <w:jc w:val="center"/>
              <w:rPr>
                <w:b/>
              </w:rPr>
            </w:pPr>
            <w:r>
              <w:rPr>
                <w:b/>
              </w:rPr>
              <w:t>Time</w:t>
            </w:r>
          </w:p>
        </w:tc>
        <w:tc>
          <w:tcPr>
            <w:tcW w:w="2484" w:type="dxa"/>
            <w:tcBorders>
              <w:top w:val="single" w:sz="8" w:space="0" w:color="auto"/>
              <w:left w:val="single" w:sz="8" w:space="0" w:color="auto"/>
              <w:bottom w:val="single" w:sz="8" w:space="0" w:color="auto"/>
              <w:right w:val="single" w:sz="24" w:space="0" w:color="auto"/>
            </w:tcBorders>
          </w:tcPr>
          <w:p w:rsidR="003D38C1" w:rsidRDefault="003D38C1">
            <w:pPr>
              <w:spacing w:before="60" w:after="60"/>
              <w:jc w:val="center"/>
              <w:rPr>
                <w:b/>
              </w:rPr>
            </w:pPr>
            <w:r>
              <w:rPr>
                <w:b/>
              </w:rPr>
              <w:t>Location</w:t>
            </w:r>
          </w:p>
        </w:tc>
      </w:tr>
      <w:tr w:rsidR="003D38C1">
        <w:tc>
          <w:tcPr>
            <w:tcW w:w="2484" w:type="dxa"/>
            <w:tcBorders>
              <w:top w:val="single" w:sz="8" w:space="0" w:color="auto"/>
              <w:left w:val="single" w:sz="24" w:space="0" w:color="auto"/>
              <w:bottom w:val="single" w:sz="8" w:space="0" w:color="auto"/>
              <w:right w:val="single" w:sz="8" w:space="0" w:color="auto"/>
            </w:tcBorders>
          </w:tcPr>
          <w:p w:rsidR="003D38C1" w:rsidRDefault="003D38C1">
            <w:pPr>
              <w:spacing w:before="60" w:after="60"/>
              <w:jc w:val="center"/>
            </w:pPr>
            <w:proofErr w:type="spellStart"/>
            <w:r>
              <w:t>Neuro</w:t>
            </w:r>
            <w:proofErr w:type="spellEnd"/>
            <w:r>
              <w:t xml:space="preserve"> case conference</w:t>
            </w:r>
          </w:p>
        </w:tc>
        <w:tc>
          <w:tcPr>
            <w:tcW w:w="2484" w:type="dxa"/>
            <w:gridSpan w:val="2"/>
            <w:tcBorders>
              <w:top w:val="single" w:sz="8" w:space="0" w:color="auto"/>
              <w:left w:val="single" w:sz="8" w:space="0" w:color="auto"/>
              <w:bottom w:val="single" w:sz="8" w:space="0" w:color="auto"/>
              <w:right w:val="single" w:sz="8" w:space="0" w:color="auto"/>
            </w:tcBorders>
          </w:tcPr>
          <w:p w:rsidR="003D38C1" w:rsidRDefault="003D38C1">
            <w:pPr>
              <w:spacing w:before="60" w:after="60"/>
              <w:jc w:val="center"/>
            </w:pPr>
            <w:r>
              <w:t>Tuesday</w:t>
            </w:r>
          </w:p>
        </w:tc>
        <w:tc>
          <w:tcPr>
            <w:tcW w:w="2484" w:type="dxa"/>
            <w:gridSpan w:val="2"/>
            <w:tcBorders>
              <w:top w:val="single" w:sz="8" w:space="0" w:color="auto"/>
              <w:left w:val="single" w:sz="8" w:space="0" w:color="auto"/>
              <w:bottom w:val="single" w:sz="8" w:space="0" w:color="auto"/>
              <w:right w:val="single" w:sz="8" w:space="0" w:color="auto"/>
            </w:tcBorders>
          </w:tcPr>
          <w:p w:rsidR="003D38C1" w:rsidRDefault="003D38C1">
            <w:pPr>
              <w:spacing w:before="60" w:after="60"/>
              <w:jc w:val="center"/>
            </w:pPr>
            <w:r>
              <w:t>7:30 AM</w:t>
            </w:r>
          </w:p>
        </w:tc>
        <w:tc>
          <w:tcPr>
            <w:tcW w:w="2484" w:type="dxa"/>
            <w:tcBorders>
              <w:top w:val="single" w:sz="8" w:space="0" w:color="auto"/>
              <w:left w:val="single" w:sz="8" w:space="0" w:color="auto"/>
              <w:bottom w:val="single" w:sz="8" w:space="0" w:color="auto"/>
              <w:right w:val="single" w:sz="24" w:space="0" w:color="auto"/>
            </w:tcBorders>
          </w:tcPr>
          <w:p w:rsidR="003D38C1" w:rsidRDefault="003D38C1">
            <w:pPr>
              <w:spacing w:before="60" w:after="60"/>
              <w:jc w:val="center"/>
            </w:pPr>
            <w:r>
              <w:t>Lucas</w:t>
            </w:r>
          </w:p>
        </w:tc>
      </w:tr>
      <w:tr w:rsidR="003D38C1">
        <w:tc>
          <w:tcPr>
            <w:tcW w:w="2484" w:type="dxa"/>
            <w:tcBorders>
              <w:top w:val="single" w:sz="8" w:space="0" w:color="auto"/>
              <w:left w:val="single" w:sz="24" w:space="0" w:color="auto"/>
              <w:bottom w:val="single" w:sz="8" w:space="0" w:color="auto"/>
              <w:right w:val="single" w:sz="8" w:space="0" w:color="auto"/>
            </w:tcBorders>
          </w:tcPr>
          <w:p w:rsidR="003D38C1" w:rsidRDefault="003D38C1">
            <w:pPr>
              <w:spacing w:before="60" w:after="60"/>
              <w:jc w:val="center"/>
            </w:pPr>
            <w:proofErr w:type="spellStart"/>
            <w:r>
              <w:t>Neuro</w:t>
            </w:r>
            <w:proofErr w:type="spellEnd"/>
            <w:r>
              <w:t xml:space="preserve"> core conference</w:t>
            </w:r>
          </w:p>
        </w:tc>
        <w:tc>
          <w:tcPr>
            <w:tcW w:w="2484" w:type="dxa"/>
            <w:gridSpan w:val="2"/>
            <w:tcBorders>
              <w:top w:val="single" w:sz="8" w:space="0" w:color="auto"/>
              <w:left w:val="single" w:sz="8" w:space="0" w:color="auto"/>
              <w:bottom w:val="single" w:sz="8" w:space="0" w:color="auto"/>
              <w:right w:val="single" w:sz="8" w:space="0" w:color="auto"/>
            </w:tcBorders>
          </w:tcPr>
          <w:p w:rsidR="003D38C1" w:rsidRDefault="003D38C1">
            <w:pPr>
              <w:spacing w:before="60" w:after="60"/>
              <w:jc w:val="center"/>
            </w:pPr>
            <w:r>
              <w:t>Monday</w:t>
            </w:r>
          </w:p>
        </w:tc>
        <w:tc>
          <w:tcPr>
            <w:tcW w:w="2484" w:type="dxa"/>
            <w:gridSpan w:val="2"/>
            <w:tcBorders>
              <w:top w:val="single" w:sz="8" w:space="0" w:color="auto"/>
              <w:left w:val="single" w:sz="8" w:space="0" w:color="auto"/>
              <w:bottom w:val="single" w:sz="8" w:space="0" w:color="auto"/>
              <w:right w:val="single" w:sz="8" w:space="0" w:color="auto"/>
            </w:tcBorders>
          </w:tcPr>
          <w:p w:rsidR="003D38C1" w:rsidRDefault="003D38C1">
            <w:pPr>
              <w:spacing w:before="60" w:after="60"/>
              <w:jc w:val="center"/>
            </w:pPr>
            <w:r>
              <w:t>Noon</w:t>
            </w:r>
          </w:p>
        </w:tc>
        <w:tc>
          <w:tcPr>
            <w:tcW w:w="2484" w:type="dxa"/>
            <w:tcBorders>
              <w:top w:val="single" w:sz="8" w:space="0" w:color="auto"/>
              <w:left w:val="single" w:sz="8" w:space="0" w:color="auto"/>
              <w:bottom w:val="single" w:sz="8" w:space="0" w:color="auto"/>
              <w:right w:val="single" w:sz="24" w:space="0" w:color="auto"/>
            </w:tcBorders>
          </w:tcPr>
          <w:p w:rsidR="003D38C1" w:rsidRDefault="003D38C1">
            <w:pPr>
              <w:spacing w:before="60" w:after="60"/>
              <w:jc w:val="center"/>
            </w:pPr>
            <w:r>
              <w:t>Lucas</w:t>
            </w:r>
          </w:p>
        </w:tc>
      </w:tr>
      <w:tr w:rsidR="003D38C1">
        <w:tc>
          <w:tcPr>
            <w:tcW w:w="2484" w:type="dxa"/>
            <w:tcBorders>
              <w:top w:val="single" w:sz="8" w:space="0" w:color="auto"/>
              <w:left w:val="single" w:sz="24" w:space="0" w:color="auto"/>
              <w:bottom w:val="single" w:sz="24" w:space="0" w:color="auto"/>
              <w:right w:val="single" w:sz="8" w:space="0" w:color="auto"/>
            </w:tcBorders>
          </w:tcPr>
          <w:p w:rsidR="003D38C1" w:rsidRDefault="003D38C1">
            <w:pPr>
              <w:spacing w:before="60" w:after="60"/>
              <w:jc w:val="center"/>
            </w:pPr>
          </w:p>
        </w:tc>
        <w:tc>
          <w:tcPr>
            <w:tcW w:w="2484" w:type="dxa"/>
            <w:gridSpan w:val="2"/>
            <w:tcBorders>
              <w:top w:val="single" w:sz="8" w:space="0" w:color="auto"/>
              <w:left w:val="single" w:sz="8" w:space="0" w:color="auto"/>
              <w:bottom w:val="single" w:sz="24" w:space="0" w:color="auto"/>
              <w:right w:val="single" w:sz="8" w:space="0" w:color="auto"/>
            </w:tcBorders>
          </w:tcPr>
          <w:p w:rsidR="003D38C1" w:rsidRDefault="003D38C1">
            <w:pPr>
              <w:spacing w:before="60" w:after="60"/>
              <w:jc w:val="center"/>
            </w:pPr>
          </w:p>
        </w:tc>
        <w:tc>
          <w:tcPr>
            <w:tcW w:w="2484" w:type="dxa"/>
            <w:gridSpan w:val="2"/>
            <w:tcBorders>
              <w:top w:val="single" w:sz="8" w:space="0" w:color="auto"/>
              <w:left w:val="single" w:sz="8" w:space="0" w:color="auto"/>
              <w:bottom w:val="single" w:sz="24" w:space="0" w:color="auto"/>
              <w:right w:val="single" w:sz="8" w:space="0" w:color="auto"/>
            </w:tcBorders>
          </w:tcPr>
          <w:p w:rsidR="003D38C1" w:rsidRDefault="003D38C1">
            <w:pPr>
              <w:spacing w:before="60" w:after="60"/>
              <w:jc w:val="center"/>
            </w:pPr>
          </w:p>
        </w:tc>
        <w:tc>
          <w:tcPr>
            <w:tcW w:w="2484" w:type="dxa"/>
            <w:tcBorders>
              <w:top w:val="single" w:sz="8" w:space="0" w:color="auto"/>
              <w:left w:val="single" w:sz="8" w:space="0" w:color="auto"/>
              <w:bottom w:val="single" w:sz="24" w:space="0" w:color="auto"/>
              <w:right w:val="single" w:sz="24" w:space="0" w:color="auto"/>
            </w:tcBorders>
          </w:tcPr>
          <w:p w:rsidR="003D38C1" w:rsidRDefault="003D38C1">
            <w:pPr>
              <w:spacing w:before="60" w:after="60"/>
              <w:jc w:val="center"/>
            </w:pPr>
          </w:p>
        </w:tc>
      </w:tr>
      <w:tr w:rsidR="003D38C1">
        <w:tc>
          <w:tcPr>
            <w:tcW w:w="9936" w:type="dxa"/>
            <w:gridSpan w:val="6"/>
            <w:tcBorders>
              <w:top w:val="single" w:sz="24" w:space="0" w:color="auto"/>
              <w:left w:val="single" w:sz="24" w:space="0" w:color="auto"/>
              <w:bottom w:val="single" w:sz="24" w:space="0" w:color="auto"/>
              <w:right w:val="single" w:sz="24" w:space="0" w:color="auto"/>
            </w:tcBorders>
          </w:tcPr>
          <w:p w:rsidR="003D38C1" w:rsidRDefault="009C6F8A" w:rsidP="003D38C1">
            <w:pPr>
              <w:pStyle w:val="Heading1"/>
            </w:pPr>
            <w:r>
              <w:t xml:space="preserve">WORK/EDUCATIONAL/INTERDISCIPINARY </w:t>
            </w:r>
            <w:r w:rsidR="003D38C1">
              <w:t>CONFERENCES</w:t>
            </w:r>
          </w:p>
          <w:p w:rsidR="003D38C1" w:rsidRDefault="003D38C1" w:rsidP="003D38C1">
            <w:pPr>
              <w:rPr>
                <w:b/>
              </w:rPr>
            </w:pPr>
          </w:p>
          <w:p w:rsidR="003D38C1" w:rsidRDefault="003D38C1" w:rsidP="003D38C1">
            <w:pPr>
              <w:rPr>
                <w:b/>
              </w:rPr>
            </w:pPr>
            <w:r>
              <w:rPr>
                <w:b/>
              </w:rPr>
              <w:t>Stanford Hospital</w:t>
            </w:r>
          </w:p>
          <w:p w:rsidR="003D38C1" w:rsidRDefault="003D38C1" w:rsidP="003D38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1260"/>
              <w:gridCol w:w="1647"/>
              <w:gridCol w:w="3033"/>
              <w:gridCol w:w="1638"/>
            </w:tblGrid>
            <w:tr w:rsidR="003D38C1">
              <w:tc>
                <w:tcPr>
                  <w:tcW w:w="1278" w:type="dxa"/>
                </w:tcPr>
                <w:p w:rsidR="003D38C1" w:rsidRDefault="003D38C1" w:rsidP="003D38C1">
                  <w:pPr>
                    <w:pStyle w:val="Heading3"/>
                    <w:rPr>
                      <w:sz w:val="22"/>
                    </w:rPr>
                  </w:pPr>
                  <w:r>
                    <w:rPr>
                      <w:sz w:val="22"/>
                    </w:rPr>
                    <w:t>DAY</w:t>
                  </w:r>
                </w:p>
              </w:tc>
              <w:tc>
                <w:tcPr>
                  <w:tcW w:w="1260" w:type="dxa"/>
                </w:tcPr>
                <w:p w:rsidR="003D38C1" w:rsidRDefault="003D38C1" w:rsidP="003D38C1">
                  <w:pPr>
                    <w:jc w:val="center"/>
                    <w:rPr>
                      <w:b/>
                      <w:sz w:val="22"/>
                    </w:rPr>
                  </w:pPr>
                  <w:r>
                    <w:rPr>
                      <w:b/>
                      <w:sz w:val="22"/>
                    </w:rPr>
                    <w:t>TIME</w:t>
                  </w:r>
                </w:p>
              </w:tc>
              <w:tc>
                <w:tcPr>
                  <w:tcW w:w="1647" w:type="dxa"/>
                </w:tcPr>
                <w:p w:rsidR="003D38C1" w:rsidRDefault="003D38C1" w:rsidP="003D38C1">
                  <w:pPr>
                    <w:jc w:val="center"/>
                    <w:rPr>
                      <w:b/>
                      <w:sz w:val="22"/>
                    </w:rPr>
                  </w:pPr>
                  <w:r>
                    <w:rPr>
                      <w:b/>
                      <w:sz w:val="22"/>
                    </w:rPr>
                    <w:t>FREQUENCY</w:t>
                  </w:r>
                </w:p>
              </w:tc>
              <w:tc>
                <w:tcPr>
                  <w:tcW w:w="3033" w:type="dxa"/>
                </w:tcPr>
                <w:p w:rsidR="003D38C1" w:rsidRDefault="003D38C1" w:rsidP="003D38C1">
                  <w:pPr>
                    <w:jc w:val="center"/>
                    <w:rPr>
                      <w:b/>
                      <w:sz w:val="22"/>
                    </w:rPr>
                  </w:pPr>
                  <w:r>
                    <w:rPr>
                      <w:b/>
                      <w:sz w:val="22"/>
                    </w:rPr>
                    <w:t>TITLE/DEPARTMENT</w:t>
                  </w:r>
                </w:p>
              </w:tc>
              <w:tc>
                <w:tcPr>
                  <w:tcW w:w="1638" w:type="dxa"/>
                </w:tcPr>
                <w:p w:rsidR="003D38C1" w:rsidRDefault="003D38C1" w:rsidP="003D38C1">
                  <w:pPr>
                    <w:jc w:val="center"/>
                    <w:rPr>
                      <w:b/>
                      <w:sz w:val="22"/>
                    </w:rPr>
                  </w:pPr>
                  <w:r>
                    <w:rPr>
                      <w:b/>
                      <w:sz w:val="22"/>
                    </w:rPr>
                    <w:t>VENUE</w:t>
                  </w:r>
                </w:p>
              </w:tc>
            </w:tr>
            <w:tr w:rsidR="003D38C1">
              <w:tc>
                <w:tcPr>
                  <w:tcW w:w="1278" w:type="dxa"/>
                </w:tcPr>
                <w:p w:rsidR="003D38C1" w:rsidRDefault="003D38C1" w:rsidP="003D38C1">
                  <w:pPr>
                    <w:rPr>
                      <w:sz w:val="22"/>
                    </w:rPr>
                  </w:pPr>
                  <w:r>
                    <w:rPr>
                      <w:sz w:val="22"/>
                    </w:rPr>
                    <w:t>Monday</w:t>
                  </w:r>
                </w:p>
              </w:tc>
              <w:tc>
                <w:tcPr>
                  <w:tcW w:w="1260" w:type="dxa"/>
                </w:tcPr>
                <w:p w:rsidR="003D38C1" w:rsidRDefault="003D38C1" w:rsidP="003D38C1">
                  <w:pPr>
                    <w:rPr>
                      <w:sz w:val="22"/>
                    </w:rPr>
                  </w:pPr>
                  <w:r>
                    <w:rPr>
                      <w:sz w:val="22"/>
                    </w:rPr>
                    <w:t>7:30 a.m.</w:t>
                  </w:r>
                </w:p>
              </w:tc>
              <w:tc>
                <w:tcPr>
                  <w:tcW w:w="1647" w:type="dxa"/>
                </w:tcPr>
                <w:p w:rsidR="003D38C1" w:rsidRDefault="003D38C1" w:rsidP="003D38C1">
                  <w:pPr>
                    <w:rPr>
                      <w:sz w:val="22"/>
                    </w:rPr>
                  </w:pPr>
                  <w:r>
                    <w:rPr>
                      <w:sz w:val="22"/>
                    </w:rPr>
                    <w:t>Weekly</w:t>
                  </w:r>
                </w:p>
              </w:tc>
              <w:tc>
                <w:tcPr>
                  <w:tcW w:w="3033" w:type="dxa"/>
                </w:tcPr>
                <w:p w:rsidR="003D38C1" w:rsidRDefault="003D38C1" w:rsidP="003D38C1">
                  <w:pPr>
                    <w:rPr>
                      <w:sz w:val="22"/>
                    </w:rPr>
                  </w:pPr>
                  <w:r>
                    <w:rPr>
                      <w:sz w:val="22"/>
                    </w:rPr>
                    <w:t xml:space="preserve">Pediatric </w:t>
                  </w:r>
                  <w:proofErr w:type="spellStart"/>
                  <w:r>
                    <w:rPr>
                      <w:sz w:val="22"/>
                    </w:rPr>
                    <w:t>Neuro</w:t>
                  </w:r>
                  <w:proofErr w:type="spellEnd"/>
                  <w:r>
                    <w:rPr>
                      <w:sz w:val="22"/>
                    </w:rPr>
                    <w:t>-Oncology Conference</w:t>
                  </w:r>
                </w:p>
              </w:tc>
              <w:tc>
                <w:tcPr>
                  <w:tcW w:w="1638" w:type="dxa"/>
                </w:tcPr>
                <w:p w:rsidR="003D38C1" w:rsidRDefault="003D38C1" w:rsidP="003D38C1">
                  <w:pPr>
                    <w:rPr>
                      <w:sz w:val="22"/>
                    </w:rPr>
                  </w:pPr>
                  <w:r>
                    <w:rPr>
                      <w:sz w:val="22"/>
                    </w:rPr>
                    <w:t>LPCHS Conf. Room</w:t>
                  </w:r>
                </w:p>
              </w:tc>
            </w:tr>
            <w:tr w:rsidR="003D38C1">
              <w:tc>
                <w:tcPr>
                  <w:tcW w:w="1278" w:type="dxa"/>
                </w:tcPr>
                <w:p w:rsidR="003D38C1" w:rsidRDefault="003D38C1" w:rsidP="003D38C1">
                  <w:pPr>
                    <w:rPr>
                      <w:sz w:val="22"/>
                    </w:rPr>
                  </w:pPr>
                  <w:r>
                    <w:rPr>
                      <w:sz w:val="22"/>
                    </w:rPr>
                    <w:t>Wednesday</w:t>
                  </w:r>
                </w:p>
              </w:tc>
              <w:tc>
                <w:tcPr>
                  <w:tcW w:w="1260" w:type="dxa"/>
                </w:tcPr>
                <w:p w:rsidR="003D38C1" w:rsidRDefault="003D38C1" w:rsidP="003D38C1">
                  <w:pPr>
                    <w:rPr>
                      <w:sz w:val="22"/>
                    </w:rPr>
                  </w:pPr>
                  <w:r>
                    <w:rPr>
                      <w:sz w:val="22"/>
                    </w:rPr>
                    <w:t>4:00 p.m.</w:t>
                  </w:r>
                </w:p>
              </w:tc>
              <w:tc>
                <w:tcPr>
                  <w:tcW w:w="1647" w:type="dxa"/>
                </w:tcPr>
                <w:p w:rsidR="003D38C1" w:rsidRDefault="003D38C1" w:rsidP="003D38C1">
                  <w:pPr>
                    <w:rPr>
                      <w:sz w:val="22"/>
                    </w:rPr>
                  </w:pPr>
                  <w:r>
                    <w:rPr>
                      <w:sz w:val="22"/>
                    </w:rPr>
                    <w:t>Weekly</w:t>
                  </w:r>
                </w:p>
              </w:tc>
              <w:tc>
                <w:tcPr>
                  <w:tcW w:w="3033" w:type="dxa"/>
                </w:tcPr>
                <w:p w:rsidR="003D38C1" w:rsidRDefault="003D38C1" w:rsidP="003D38C1">
                  <w:pPr>
                    <w:rPr>
                      <w:sz w:val="22"/>
                    </w:rPr>
                  </w:pPr>
                  <w:r>
                    <w:rPr>
                      <w:sz w:val="22"/>
                    </w:rPr>
                    <w:t>Neurology Case Conference</w:t>
                  </w:r>
                </w:p>
              </w:tc>
              <w:tc>
                <w:tcPr>
                  <w:tcW w:w="1638" w:type="dxa"/>
                </w:tcPr>
                <w:p w:rsidR="003D38C1" w:rsidRDefault="003D38C1" w:rsidP="003D38C1">
                  <w:pPr>
                    <w:rPr>
                      <w:sz w:val="22"/>
                    </w:rPr>
                  </w:pPr>
                  <w:r>
                    <w:rPr>
                      <w:sz w:val="22"/>
                    </w:rPr>
                    <w:t>H3150</w:t>
                  </w:r>
                </w:p>
              </w:tc>
            </w:tr>
            <w:tr w:rsidR="003D38C1">
              <w:tc>
                <w:tcPr>
                  <w:tcW w:w="1278" w:type="dxa"/>
                </w:tcPr>
                <w:p w:rsidR="003D38C1" w:rsidRDefault="003D38C1" w:rsidP="003D38C1">
                  <w:pPr>
                    <w:rPr>
                      <w:sz w:val="22"/>
                    </w:rPr>
                  </w:pPr>
                  <w:r>
                    <w:rPr>
                      <w:sz w:val="22"/>
                    </w:rPr>
                    <w:t>Thursday</w:t>
                  </w:r>
                </w:p>
              </w:tc>
              <w:tc>
                <w:tcPr>
                  <w:tcW w:w="1260" w:type="dxa"/>
                </w:tcPr>
                <w:p w:rsidR="003D38C1" w:rsidRDefault="003D38C1" w:rsidP="003D38C1">
                  <w:pPr>
                    <w:rPr>
                      <w:sz w:val="22"/>
                    </w:rPr>
                  </w:pPr>
                  <w:r>
                    <w:rPr>
                      <w:sz w:val="22"/>
                    </w:rPr>
                    <w:t>10:00 a.m.</w:t>
                  </w:r>
                </w:p>
              </w:tc>
              <w:tc>
                <w:tcPr>
                  <w:tcW w:w="1647" w:type="dxa"/>
                </w:tcPr>
                <w:p w:rsidR="003D38C1" w:rsidRDefault="003D38C1" w:rsidP="003D38C1">
                  <w:pPr>
                    <w:rPr>
                      <w:sz w:val="22"/>
                    </w:rPr>
                  </w:pPr>
                  <w:r>
                    <w:rPr>
                      <w:sz w:val="22"/>
                    </w:rPr>
                    <w:t>Weekly</w:t>
                  </w:r>
                </w:p>
              </w:tc>
              <w:tc>
                <w:tcPr>
                  <w:tcW w:w="3033" w:type="dxa"/>
                </w:tcPr>
                <w:p w:rsidR="003D38C1" w:rsidRDefault="003D38C1" w:rsidP="003D38C1">
                  <w:pPr>
                    <w:rPr>
                      <w:sz w:val="22"/>
                    </w:rPr>
                  </w:pPr>
                  <w:r>
                    <w:rPr>
                      <w:sz w:val="22"/>
                    </w:rPr>
                    <w:t>ENT Tumor Staging Conference</w:t>
                  </w:r>
                </w:p>
              </w:tc>
              <w:tc>
                <w:tcPr>
                  <w:tcW w:w="1638" w:type="dxa"/>
                </w:tcPr>
                <w:p w:rsidR="003D38C1" w:rsidRDefault="003D38C1" w:rsidP="003D38C1">
                  <w:pPr>
                    <w:rPr>
                      <w:sz w:val="22"/>
                    </w:rPr>
                  </w:pPr>
                  <w:r>
                    <w:rPr>
                      <w:sz w:val="22"/>
                    </w:rPr>
                    <w:t>Cancer Center</w:t>
                  </w:r>
                </w:p>
              </w:tc>
            </w:tr>
            <w:tr w:rsidR="003D38C1">
              <w:tc>
                <w:tcPr>
                  <w:tcW w:w="1278" w:type="dxa"/>
                </w:tcPr>
                <w:p w:rsidR="003D38C1" w:rsidRDefault="003D38C1" w:rsidP="003D38C1">
                  <w:pPr>
                    <w:rPr>
                      <w:sz w:val="22"/>
                    </w:rPr>
                  </w:pPr>
                  <w:r>
                    <w:rPr>
                      <w:sz w:val="22"/>
                    </w:rPr>
                    <w:t>Friday</w:t>
                  </w:r>
                </w:p>
              </w:tc>
              <w:tc>
                <w:tcPr>
                  <w:tcW w:w="1260" w:type="dxa"/>
                </w:tcPr>
                <w:p w:rsidR="003D38C1" w:rsidRDefault="003D38C1" w:rsidP="003D38C1">
                  <w:pPr>
                    <w:rPr>
                      <w:sz w:val="22"/>
                    </w:rPr>
                  </w:pPr>
                  <w:r>
                    <w:rPr>
                      <w:sz w:val="22"/>
                    </w:rPr>
                    <w:t>12:00 noon</w:t>
                  </w:r>
                </w:p>
              </w:tc>
              <w:tc>
                <w:tcPr>
                  <w:tcW w:w="1647" w:type="dxa"/>
                </w:tcPr>
                <w:p w:rsidR="003D38C1" w:rsidRDefault="003D38C1" w:rsidP="003D38C1">
                  <w:pPr>
                    <w:rPr>
                      <w:sz w:val="22"/>
                    </w:rPr>
                  </w:pPr>
                  <w:r>
                    <w:rPr>
                      <w:sz w:val="22"/>
                    </w:rPr>
                    <w:t>Weekly</w:t>
                  </w:r>
                </w:p>
              </w:tc>
              <w:tc>
                <w:tcPr>
                  <w:tcW w:w="3033" w:type="dxa"/>
                </w:tcPr>
                <w:p w:rsidR="003D38C1" w:rsidRDefault="003D38C1" w:rsidP="003D38C1">
                  <w:pPr>
                    <w:rPr>
                      <w:sz w:val="22"/>
                    </w:rPr>
                  </w:pPr>
                  <w:proofErr w:type="spellStart"/>
                  <w:r>
                    <w:rPr>
                      <w:sz w:val="22"/>
                    </w:rPr>
                    <w:t>Neuro</w:t>
                  </w:r>
                  <w:proofErr w:type="spellEnd"/>
                  <w:r>
                    <w:rPr>
                      <w:sz w:val="22"/>
                    </w:rPr>
                    <w:t>-oncology Conference</w:t>
                  </w:r>
                </w:p>
              </w:tc>
              <w:tc>
                <w:tcPr>
                  <w:tcW w:w="1638" w:type="dxa"/>
                </w:tcPr>
                <w:p w:rsidR="003D38C1" w:rsidRDefault="003D38C1" w:rsidP="003D38C1">
                  <w:pPr>
                    <w:rPr>
                      <w:sz w:val="22"/>
                    </w:rPr>
                  </w:pPr>
                  <w:r>
                    <w:rPr>
                      <w:sz w:val="22"/>
                    </w:rPr>
                    <w:t>H3150</w:t>
                  </w:r>
                </w:p>
              </w:tc>
            </w:tr>
          </w:tbl>
          <w:p w:rsidR="003D38C1" w:rsidRDefault="003D38C1" w:rsidP="003D38C1">
            <w:pPr>
              <w:rPr>
                <w:b/>
              </w:rPr>
            </w:pPr>
          </w:p>
          <w:p w:rsidR="003D38C1" w:rsidRDefault="003D38C1" w:rsidP="003D38C1">
            <w:pPr>
              <w:rPr>
                <w:b/>
              </w:rPr>
            </w:pPr>
            <w:r>
              <w:rPr>
                <w:b/>
              </w:rPr>
              <w:t>VA Hospital</w:t>
            </w:r>
          </w:p>
          <w:p w:rsidR="003D38C1" w:rsidRDefault="003D38C1" w:rsidP="003D38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1260"/>
              <w:gridCol w:w="1620"/>
              <w:gridCol w:w="3060"/>
              <w:gridCol w:w="1638"/>
            </w:tblGrid>
            <w:tr w:rsidR="003D38C1">
              <w:tc>
                <w:tcPr>
                  <w:tcW w:w="1278" w:type="dxa"/>
                </w:tcPr>
                <w:p w:rsidR="003D38C1" w:rsidRDefault="003D38C1" w:rsidP="003D38C1">
                  <w:pPr>
                    <w:rPr>
                      <w:sz w:val="22"/>
                    </w:rPr>
                  </w:pPr>
                  <w:r>
                    <w:rPr>
                      <w:sz w:val="22"/>
                    </w:rPr>
                    <w:t>Wednesday</w:t>
                  </w:r>
                </w:p>
              </w:tc>
              <w:tc>
                <w:tcPr>
                  <w:tcW w:w="1260" w:type="dxa"/>
                </w:tcPr>
                <w:p w:rsidR="003D38C1" w:rsidRDefault="003D38C1" w:rsidP="003D38C1">
                  <w:pPr>
                    <w:rPr>
                      <w:sz w:val="22"/>
                    </w:rPr>
                  </w:pPr>
                  <w:r>
                    <w:rPr>
                      <w:sz w:val="22"/>
                    </w:rPr>
                    <w:t>8:30 a.m.</w:t>
                  </w:r>
                </w:p>
              </w:tc>
              <w:tc>
                <w:tcPr>
                  <w:tcW w:w="1620" w:type="dxa"/>
                </w:tcPr>
                <w:p w:rsidR="003D38C1" w:rsidRDefault="003D38C1" w:rsidP="003D38C1">
                  <w:pPr>
                    <w:rPr>
                      <w:sz w:val="22"/>
                    </w:rPr>
                  </w:pPr>
                  <w:r>
                    <w:rPr>
                      <w:sz w:val="22"/>
                    </w:rPr>
                    <w:t>Weekly</w:t>
                  </w:r>
                </w:p>
              </w:tc>
              <w:tc>
                <w:tcPr>
                  <w:tcW w:w="3060" w:type="dxa"/>
                </w:tcPr>
                <w:p w:rsidR="003D38C1" w:rsidRDefault="003D38C1" w:rsidP="003D38C1">
                  <w:pPr>
                    <w:rPr>
                      <w:sz w:val="22"/>
                    </w:rPr>
                  </w:pPr>
                  <w:r>
                    <w:rPr>
                      <w:sz w:val="22"/>
                    </w:rPr>
                    <w:t>Neurosurgery Case Conference</w:t>
                  </w:r>
                </w:p>
              </w:tc>
              <w:tc>
                <w:tcPr>
                  <w:tcW w:w="1638" w:type="dxa"/>
                </w:tcPr>
                <w:p w:rsidR="003D38C1" w:rsidRDefault="003D38C1" w:rsidP="003D38C1">
                  <w:pPr>
                    <w:rPr>
                      <w:sz w:val="22"/>
                    </w:rPr>
                  </w:pPr>
                  <w:r>
                    <w:rPr>
                      <w:sz w:val="22"/>
                    </w:rPr>
                    <w:t>DRC Reading Room</w:t>
                  </w:r>
                </w:p>
              </w:tc>
            </w:tr>
            <w:tr w:rsidR="003D38C1">
              <w:tc>
                <w:tcPr>
                  <w:tcW w:w="1278" w:type="dxa"/>
                </w:tcPr>
                <w:p w:rsidR="003D38C1" w:rsidRDefault="003D38C1" w:rsidP="003D38C1">
                  <w:pPr>
                    <w:rPr>
                      <w:sz w:val="22"/>
                    </w:rPr>
                  </w:pPr>
                  <w:r>
                    <w:rPr>
                      <w:sz w:val="22"/>
                    </w:rPr>
                    <w:t>Thursday</w:t>
                  </w:r>
                </w:p>
              </w:tc>
              <w:tc>
                <w:tcPr>
                  <w:tcW w:w="1260" w:type="dxa"/>
                </w:tcPr>
                <w:p w:rsidR="003D38C1" w:rsidRDefault="003D38C1" w:rsidP="003D38C1">
                  <w:pPr>
                    <w:rPr>
                      <w:sz w:val="22"/>
                    </w:rPr>
                  </w:pPr>
                  <w:r>
                    <w:rPr>
                      <w:sz w:val="22"/>
                    </w:rPr>
                    <w:t>8:30 a.m.</w:t>
                  </w:r>
                </w:p>
              </w:tc>
              <w:tc>
                <w:tcPr>
                  <w:tcW w:w="1620" w:type="dxa"/>
                </w:tcPr>
                <w:p w:rsidR="003D38C1" w:rsidRDefault="003D38C1" w:rsidP="003D38C1">
                  <w:pPr>
                    <w:rPr>
                      <w:sz w:val="22"/>
                    </w:rPr>
                  </w:pPr>
                  <w:r>
                    <w:rPr>
                      <w:sz w:val="22"/>
                    </w:rPr>
                    <w:t>Weekly</w:t>
                  </w:r>
                </w:p>
              </w:tc>
              <w:tc>
                <w:tcPr>
                  <w:tcW w:w="3060" w:type="dxa"/>
                </w:tcPr>
                <w:p w:rsidR="003D38C1" w:rsidRDefault="003D38C1" w:rsidP="003D38C1">
                  <w:pPr>
                    <w:rPr>
                      <w:sz w:val="22"/>
                    </w:rPr>
                  </w:pPr>
                  <w:r>
                    <w:rPr>
                      <w:sz w:val="22"/>
                    </w:rPr>
                    <w:t>Spinal Cord Conference</w:t>
                  </w:r>
                </w:p>
              </w:tc>
              <w:tc>
                <w:tcPr>
                  <w:tcW w:w="1638" w:type="dxa"/>
                </w:tcPr>
                <w:p w:rsidR="003D38C1" w:rsidRDefault="003D38C1" w:rsidP="003D38C1">
                  <w:pPr>
                    <w:rPr>
                      <w:sz w:val="22"/>
                    </w:rPr>
                  </w:pPr>
                  <w:r>
                    <w:rPr>
                      <w:sz w:val="22"/>
                    </w:rPr>
                    <w:t>Spinal Cord Conference Room</w:t>
                  </w:r>
                </w:p>
              </w:tc>
            </w:tr>
            <w:tr w:rsidR="003D38C1">
              <w:tc>
                <w:tcPr>
                  <w:tcW w:w="1278" w:type="dxa"/>
                </w:tcPr>
                <w:p w:rsidR="003D38C1" w:rsidRDefault="003D38C1" w:rsidP="003D38C1">
                  <w:pPr>
                    <w:rPr>
                      <w:sz w:val="22"/>
                    </w:rPr>
                  </w:pPr>
                  <w:r>
                    <w:rPr>
                      <w:sz w:val="22"/>
                    </w:rPr>
                    <w:t>Friday</w:t>
                  </w:r>
                </w:p>
              </w:tc>
              <w:tc>
                <w:tcPr>
                  <w:tcW w:w="1260" w:type="dxa"/>
                </w:tcPr>
                <w:p w:rsidR="003D38C1" w:rsidRDefault="003D38C1" w:rsidP="003D38C1">
                  <w:pPr>
                    <w:rPr>
                      <w:sz w:val="22"/>
                    </w:rPr>
                  </w:pPr>
                  <w:r>
                    <w:rPr>
                      <w:sz w:val="22"/>
                    </w:rPr>
                    <w:t>8:30 a.m.</w:t>
                  </w:r>
                </w:p>
              </w:tc>
              <w:tc>
                <w:tcPr>
                  <w:tcW w:w="1620" w:type="dxa"/>
                </w:tcPr>
                <w:p w:rsidR="003D38C1" w:rsidRDefault="003D38C1" w:rsidP="003D38C1">
                  <w:pPr>
                    <w:rPr>
                      <w:sz w:val="22"/>
                    </w:rPr>
                  </w:pPr>
                  <w:r>
                    <w:rPr>
                      <w:sz w:val="22"/>
                    </w:rPr>
                    <w:t>Weekly</w:t>
                  </w:r>
                </w:p>
              </w:tc>
              <w:tc>
                <w:tcPr>
                  <w:tcW w:w="3060" w:type="dxa"/>
                </w:tcPr>
                <w:p w:rsidR="003D38C1" w:rsidRDefault="003D38C1" w:rsidP="003D38C1">
                  <w:pPr>
                    <w:rPr>
                      <w:sz w:val="22"/>
                    </w:rPr>
                  </w:pPr>
                  <w:r>
                    <w:rPr>
                      <w:sz w:val="22"/>
                    </w:rPr>
                    <w:t xml:space="preserve">Rehab. Med. Case Conference </w:t>
                  </w:r>
                </w:p>
              </w:tc>
              <w:tc>
                <w:tcPr>
                  <w:tcW w:w="1638" w:type="dxa"/>
                </w:tcPr>
                <w:p w:rsidR="003D38C1" w:rsidRDefault="003D38C1" w:rsidP="003D38C1">
                  <w:pPr>
                    <w:rPr>
                      <w:sz w:val="22"/>
                    </w:rPr>
                  </w:pPr>
                  <w:r>
                    <w:rPr>
                      <w:sz w:val="22"/>
                    </w:rPr>
                    <w:t>DRC Reading Room</w:t>
                  </w:r>
                </w:p>
              </w:tc>
            </w:tr>
          </w:tbl>
          <w:p w:rsidR="003D38C1" w:rsidRDefault="003D38C1">
            <w:pPr>
              <w:tabs>
                <w:tab w:val="left" w:pos="540"/>
              </w:tabs>
              <w:spacing w:before="120"/>
              <w:rPr>
                <w:b/>
              </w:rPr>
            </w:pPr>
          </w:p>
        </w:tc>
      </w:tr>
      <w:tr w:rsidR="003D38C1">
        <w:tc>
          <w:tcPr>
            <w:tcW w:w="9936" w:type="dxa"/>
            <w:gridSpan w:val="6"/>
            <w:tcBorders>
              <w:top w:val="single" w:sz="24" w:space="0" w:color="auto"/>
              <w:left w:val="single" w:sz="24" w:space="0" w:color="auto"/>
              <w:bottom w:val="single" w:sz="24" w:space="0" w:color="auto"/>
              <w:right w:val="single" w:sz="24" w:space="0" w:color="auto"/>
            </w:tcBorders>
          </w:tcPr>
          <w:p w:rsidR="003D38C1" w:rsidRDefault="003D38C1">
            <w:pPr>
              <w:tabs>
                <w:tab w:val="left" w:pos="540"/>
              </w:tabs>
              <w:spacing w:before="120"/>
              <w:rPr>
                <w:b/>
              </w:rPr>
            </w:pPr>
            <w:r>
              <w:rPr>
                <w:b/>
              </w:rPr>
              <w:t>Method of Assessment of Performance:</w:t>
            </w:r>
          </w:p>
          <w:p w:rsidR="003D38C1" w:rsidRDefault="003D38C1">
            <w:pPr>
              <w:numPr>
                <w:ilvl w:val="0"/>
                <w:numId w:val="1"/>
              </w:numPr>
              <w:tabs>
                <w:tab w:val="clear" w:pos="720"/>
                <w:tab w:val="num" w:pos="900"/>
              </w:tabs>
              <w:spacing w:before="60" w:after="60"/>
              <w:ind w:left="900"/>
            </w:pPr>
            <w:r>
              <w:t>Written evaluation of resident by responsible faculty members monthly</w:t>
            </w:r>
          </w:p>
          <w:p w:rsidR="003D38C1" w:rsidRDefault="003D38C1">
            <w:pPr>
              <w:numPr>
                <w:ilvl w:val="0"/>
                <w:numId w:val="1"/>
              </w:numPr>
              <w:tabs>
                <w:tab w:val="clear" w:pos="720"/>
                <w:tab w:val="num" w:pos="900"/>
              </w:tabs>
              <w:spacing w:before="60" w:after="60"/>
              <w:ind w:left="900"/>
            </w:pPr>
            <w:r>
              <w:t xml:space="preserve">Verbal feedback to resident by faculty </w:t>
            </w:r>
          </w:p>
          <w:p w:rsidR="003D38C1" w:rsidRDefault="003D38C1">
            <w:pPr>
              <w:numPr>
                <w:ilvl w:val="0"/>
                <w:numId w:val="1"/>
              </w:numPr>
              <w:tabs>
                <w:tab w:val="clear" w:pos="720"/>
                <w:tab w:val="num" w:pos="900"/>
              </w:tabs>
              <w:spacing w:before="60" w:after="120"/>
              <w:ind w:left="900"/>
            </w:pPr>
            <w:r>
              <w:t>ACR In-Training Service Exam annually</w:t>
            </w:r>
          </w:p>
        </w:tc>
      </w:tr>
      <w:tr w:rsidR="003D38C1">
        <w:tc>
          <w:tcPr>
            <w:tcW w:w="9936" w:type="dxa"/>
            <w:gridSpan w:val="6"/>
            <w:tcBorders>
              <w:top w:val="single" w:sz="24" w:space="0" w:color="auto"/>
              <w:left w:val="single" w:sz="24" w:space="0" w:color="auto"/>
              <w:bottom w:val="single" w:sz="24" w:space="0" w:color="auto"/>
              <w:right w:val="single" w:sz="24" w:space="0" w:color="auto"/>
            </w:tcBorders>
          </w:tcPr>
          <w:p w:rsidR="003D38C1" w:rsidRDefault="003D38C1">
            <w:pPr>
              <w:tabs>
                <w:tab w:val="left" w:pos="540"/>
              </w:tabs>
              <w:spacing w:before="120"/>
              <w:rPr>
                <w:b/>
              </w:rPr>
            </w:pPr>
            <w:r>
              <w:rPr>
                <w:b/>
              </w:rPr>
              <w:t>Recommended Comprehensive and Reference Reading</w:t>
            </w:r>
          </w:p>
          <w:p w:rsidR="003D38C1" w:rsidRDefault="003D38C1">
            <w:pPr>
              <w:numPr>
                <w:ilvl w:val="0"/>
                <w:numId w:val="6"/>
              </w:numPr>
            </w:pPr>
            <w:r>
              <w:rPr>
                <w:i/>
              </w:rPr>
              <w:t>Magnetic Resonance Imaging of the Brain and Spine</w:t>
            </w:r>
            <w:r>
              <w:t>; SW Atlas, editor, 3</w:t>
            </w:r>
            <w:r>
              <w:rPr>
                <w:vertAlign w:val="superscript"/>
              </w:rPr>
              <w:t>rd</w:t>
            </w:r>
            <w:r>
              <w:t xml:space="preserve"> edition, Lippincott Williams and Wilkins, 2002.</w:t>
            </w:r>
          </w:p>
          <w:p w:rsidR="003D38C1" w:rsidRDefault="003D38C1">
            <w:pPr>
              <w:ind w:left="-380"/>
            </w:pPr>
          </w:p>
          <w:p w:rsidR="003D38C1" w:rsidRDefault="003D38C1">
            <w:pPr>
              <w:numPr>
                <w:ilvl w:val="0"/>
                <w:numId w:val="6"/>
              </w:numPr>
            </w:pPr>
            <w:r>
              <w:rPr>
                <w:i/>
              </w:rPr>
              <w:t>Head and Neck Imaging</w:t>
            </w:r>
            <w:r>
              <w:t xml:space="preserve">; P. </w:t>
            </w:r>
            <w:proofErr w:type="spellStart"/>
            <w:r>
              <w:t>Som</w:t>
            </w:r>
            <w:proofErr w:type="spellEnd"/>
            <w:r>
              <w:t xml:space="preserve"> and H. Curtin, editors, 4</w:t>
            </w:r>
            <w:r>
              <w:rPr>
                <w:vertAlign w:val="superscript"/>
              </w:rPr>
              <w:t>th</w:t>
            </w:r>
            <w:r>
              <w:t xml:space="preserve"> edition, Mosby, 2002.</w:t>
            </w:r>
          </w:p>
          <w:p w:rsidR="003D38C1" w:rsidRDefault="003D38C1">
            <w:pPr>
              <w:rPr>
                <w:sz w:val="28"/>
              </w:rPr>
            </w:pPr>
          </w:p>
          <w:p w:rsidR="003D38C1" w:rsidRDefault="003D38C1">
            <w:pPr>
              <w:numPr>
                <w:ilvl w:val="0"/>
                <w:numId w:val="6"/>
              </w:numPr>
              <w:rPr>
                <w:sz w:val="28"/>
              </w:rPr>
            </w:pPr>
            <w:r>
              <w:rPr>
                <w:i/>
              </w:rPr>
              <w:t xml:space="preserve">Pediatric </w:t>
            </w:r>
            <w:proofErr w:type="spellStart"/>
            <w:r>
              <w:rPr>
                <w:i/>
              </w:rPr>
              <w:t>Neuroimaging</w:t>
            </w:r>
            <w:proofErr w:type="spellEnd"/>
            <w:r>
              <w:t xml:space="preserve">; J. </w:t>
            </w:r>
            <w:proofErr w:type="spellStart"/>
            <w:r>
              <w:t>Barkovich</w:t>
            </w:r>
            <w:proofErr w:type="spellEnd"/>
            <w:r>
              <w:t>, editor; 3</w:t>
            </w:r>
            <w:r>
              <w:rPr>
                <w:vertAlign w:val="superscript"/>
              </w:rPr>
              <w:t>rd</w:t>
            </w:r>
            <w:r>
              <w:t xml:space="preserve"> edition, Williams and Wilkins, 1999</w:t>
            </w:r>
            <w:r>
              <w:rPr>
                <w:sz w:val="28"/>
              </w:rPr>
              <w:t>.</w:t>
            </w:r>
          </w:p>
          <w:p w:rsidR="003D38C1" w:rsidRDefault="003D38C1">
            <w:pPr>
              <w:tabs>
                <w:tab w:val="left" w:pos="540"/>
              </w:tabs>
              <w:ind w:left="360"/>
            </w:pPr>
          </w:p>
          <w:p w:rsidR="003D38C1" w:rsidRDefault="003D38C1">
            <w:pPr>
              <w:pStyle w:val="Heading4"/>
              <w:ind w:left="360"/>
              <w:rPr>
                <w:sz w:val="24"/>
              </w:rPr>
            </w:pPr>
            <w:r>
              <w:rPr>
                <w:b w:val="0"/>
                <w:sz w:val="24"/>
              </w:rPr>
              <w:t>4</w:t>
            </w:r>
            <w:r>
              <w:rPr>
                <w:sz w:val="24"/>
              </w:rPr>
              <w:t xml:space="preserve">.  </w:t>
            </w:r>
            <w:r>
              <w:rPr>
                <w:rStyle w:val="Strong"/>
                <w:i/>
                <w:sz w:val="24"/>
              </w:rPr>
              <w:t xml:space="preserve">Teaching atlas of brain imaging / Nancy J. Fischbein, </w:t>
            </w:r>
            <w:proofErr w:type="spellStart"/>
            <w:r>
              <w:rPr>
                <w:rStyle w:val="Strong"/>
                <w:sz w:val="24"/>
              </w:rPr>
              <w:t>Thieme</w:t>
            </w:r>
            <w:proofErr w:type="spellEnd"/>
            <w:r>
              <w:rPr>
                <w:rStyle w:val="Strong"/>
                <w:sz w:val="24"/>
              </w:rPr>
              <w:t>, 2000.  On reserve at Lane</w:t>
            </w:r>
          </w:p>
          <w:p w:rsidR="003D38C1" w:rsidRDefault="003D38C1">
            <w:pPr>
              <w:tabs>
                <w:tab w:val="left" w:pos="540"/>
              </w:tabs>
              <w:ind w:left="360"/>
            </w:pPr>
          </w:p>
        </w:tc>
      </w:tr>
      <w:tr w:rsidR="003D38C1">
        <w:tc>
          <w:tcPr>
            <w:tcW w:w="9936" w:type="dxa"/>
            <w:gridSpan w:val="6"/>
            <w:tcBorders>
              <w:top w:val="single" w:sz="24" w:space="0" w:color="auto"/>
              <w:left w:val="single" w:sz="24" w:space="0" w:color="auto"/>
              <w:bottom w:val="single" w:sz="24" w:space="0" w:color="auto"/>
              <w:right w:val="single" w:sz="24" w:space="0" w:color="auto"/>
            </w:tcBorders>
          </w:tcPr>
          <w:p w:rsidR="003D38C1" w:rsidRDefault="003D38C1" w:rsidP="003D38C1">
            <w:r>
              <w:t xml:space="preserve">Additional readings, with a focus on a comprehensive introduction to </w:t>
            </w:r>
            <w:proofErr w:type="spellStart"/>
            <w:r>
              <w:t>neuroradiology</w:t>
            </w:r>
            <w:proofErr w:type="spellEnd"/>
            <w:r>
              <w:t xml:space="preserve"> as well as excellent case reviews:</w:t>
            </w:r>
          </w:p>
          <w:p w:rsidR="003D38C1" w:rsidRPr="001F411D" w:rsidRDefault="003D38C1" w:rsidP="003D38C1">
            <w:pPr>
              <w:pStyle w:val="Heading2"/>
              <w:rPr>
                <w:rFonts w:ascii="Times New Roman" w:hAnsi="Times New Roman" w:cs="Times New Roman"/>
                <w:i w:val="0"/>
                <w:sz w:val="24"/>
                <w:szCs w:val="24"/>
              </w:rPr>
            </w:pPr>
            <w:proofErr w:type="spellStart"/>
            <w:r w:rsidRPr="001F411D">
              <w:rPr>
                <w:rFonts w:ascii="Times New Roman" w:hAnsi="Times New Roman" w:cs="Times New Roman"/>
                <w:i w:val="0"/>
                <w:sz w:val="24"/>
                <w:szCs w:val="24"/>
              </w:rPr>
              <w:t>Neuroradiology</w:t>
            </w:r>
            <w:proofErr w:type="spellEnd"/>
            <w:r w:rsidRPr="001F411D">
              <w:rPr>
                <w:rFonts w:ascii="Times New Roman" w:hAnsi="Times New Roman" w:cs="Times New Roman"/>
                <w:i w:val="0"/>
                <w:sz w:val="24"/>
                <w:szCs w:val="24"/>
              </w:rPr>
              <w:t xml:space="preserve">: The Requisites by Robert Grossman and David </w:t>
            </w:r>
            <w:proofErr w:type="spellStart"/>
            <w:r w:rsidRPr="001F411D">
              <w:rPr>
                <w:rFonts w:ascii="Times New Roman" w:hAnsi="Times New Roman" w:cs="Times New Roman"/>
                <w:i w:val="0"/>
                <w:sz w:val="24"/>
                <w:szCs w:val="24"/>
              </w:rPr>
              <w:t>Yousem</w:t>
            </w:r>
            <w:proofErr w:type="spellEnd"/>
          </w:p>
          <w:p w:rsidR="003D38C1" w:rsidRDefault="003D38C1" w:rsidP="003D38C1">
            <w:r w:rsidRPr="001F411D">
              <w:t xml:space="preserve">Much less inclusive than </w:t>
            </w:r>
            <w:r>
              <w:t>the Diagnostic Imaging series (</w:t>
            </w:r>
            <w:proofErr w:type="spellStart"/>
            <w:r>
              <w:t>Amirsys</w:t>
            </w:r>
            <w:proofErr w:type="spellEnd"/>
            <w:r>
              <w:t>, see below),</w:t>
            </w:r>
            <w:r w:rsidRPr="001F411D">
              <w:t xml:space="preserve"> with fewer images and </w:t>
            </w:r>
            <w:r>
              <w:t>far fewer</w:t>
            </w:r>
            <w:r w:rsidRPr="001F411D">
              <w:t xml:space="preserve"> pages. </w:t>
            </w:r>
            <w:r>
              <w:t xml:space="preserve">It is however an efficient introduction to </w:t>
            </w:r>
            <w:proofErr w:type="spellStart"/>
            <w:r>
              <w:t>neuroradiology</w:t>
            </w:r>
            <w:proofErr w:type="spellEnd"/>
            <w:r w:rsidRPr="001F411D">
              <w:t>.</w:t>
            </w:r>
            <w:r>
              <w:t xml:space="preserve"> The introductory chapters on </w:t>
            </w:r>
            <w:proofErr w:type="spellStart"/>
            <w:r>
              <w:t>Neuroradiology</w:t>
            </w:r>
            <w:proofErr w:type="spellEnd"/>
            <w:r>
              <w:t xml:space="preserve"> in the Brant and Helms textbook are also a useful introduction.</w:t>
            </w:r>
          </w:p>
          <w:p w:rsidR="003D38C1" w:rsidRPr="001F411D" w:rsidRDefault="003D38C1" w:rsidP="003D38C1">
            <w:pPr>
              <w:pStyle w:val="Heading2"/>
              <w:rPr>
                <w:rFonts w:ascii="Times New Roman" w:hAnsi="Times New Roman" w:cs="Times New Roman"/>
                <w:i w:val="0"/>
                <w:sz w:val="24"/>
                <w:szCs w:val="24"/>
              </w:rPr>
            </w:pPr>
            <w:r w:rsidRPr="001F411D">
              <w:rPr>
                <w:rFonts w:ascii="Times New Roman" w:hAnsi="Times New Roman" w:cs="Times New Roman"/>
                <w:i w:val="0"/>
                <w:sz w:val="24"/>
                <w:szCs w:val="24"/>
              </w:rPr>
              <w:t xml:space="preserve">Diagnostic </w:t>
            </w:r>
            <w:r>
              <w:rPr>
                <w:rFonts w:ascii="Times New Roman" w:hAnsi="Times New Roman" w:cs="Times New Roman"/>
                <w:i w:val="0"/>
                <w:sz w:val="24"/>
                <w:szCs w:val="24"/>
              </w:rPr>
              <w:t>Imaging: Brain, by</w:t>
            </w:r>
            <w:r w:rsidRPr="001F411D">
              <w:rPr>
                <w:rFonts w:ascii="Times New Roman" w:hAnsi="Times New Roman" w:cs="Times New Roman"/>
                <w:i w:val="0"/>
                <w:sz w:val="24"/>
                <w:szCs w:val="24"/>
              </w:rPr>
              <w:t xml:space="preserve"> Ann Osborn</w:t>
            </w:r>
            <w:r>
              <w:rPr>
                <w:rFonts w:ascii="Times New Roman" w:hAnsi="Times New Roman" w:cs="Times New Roman"/>
                <w:i w:val="0"/>
                <w:sz w:val="24"/>
                <w:szCs w:val="24"/>
              </w:rPr>
              <w:t xml:space="preserve"> et al</w:t>
            </w:r>
          </w:p>
          <w:p w:rsidR="003D38C1" w:rsidRPr="001F411D" w:rsidRDefault="003D38C1" w:rsidP="003D38C1">
            <w:r>
              <w:t>An extensive case review with excellent illustrations</w:t>
            </w:r>
          </w:p>
          <w:p w:rsidR="003D38C1" w:rsidRPr="001F411D" w:rsidRDefault="003D38C1" w:rsidP="003D38C1"/>
          <w:p w:rsidR="003D38C1" w:rsidRPr="005C6861" w:rsidRDefault="003D38C1" w:rsidP="003D38C1">
            <w:pPr>
              <w:rPr>
                <w:b/>
              </w:rPr>
            </w:pPr>
            <w:r w:rsidRPr="005C6861">
              <w:rPr>
                <w:b/>
              </w:rPr>
              <w:t>Diagnostic Imaging: Head and Neck, by Ric Harnsberger et al</w:t>
            </w:r>
          </w:p>
          <w:p w:rsidR="003D38C1" w:rsidRDefault="003D38C1" w:rsidP="003D38C1">
            <w:r>
              <w:t xml:space="preserve">Another entry in the outstanding </w:t>
            </w:r>
            <w:proofErr w:type="spellStart"/>
            <w:r>
              <w:t>Amirsys</w:t>
            </w:r>
            <w:proofErr w:type="spellEnd"/>
            <w:r>
              <w:t xml:space="preserve"> series of case-based reviews</w:t>
            </w:r>
          </w:p>
          <w:p w:rsidR="003D38C1" w:rsidRDefault="003D38C1" w:rsidP="003D38C1"/>
          <w:p w:rsidR="003D38C1" w:rsidRPr="001F411D" w:rsidRDefault="003D38C1" w:rsidP="003D38C1">
            <w:r>
              <w:t>D</w:t>
            </w:r>
            <w:r w:rsidRPr="005C6861">
              <w:rPr>
                <w:b/>
              </w:rPr>
              <w:t>iagnostic Imaging: Spine, by Jeffrey Ross et al</w:t>
            </w:r>
          </w:p>
          <w:p w:rsidR="003D38C1" w:rsidRDefault="003D38C1" w:rsidP="003D38C1">
            <w:r>
              <w:t xml:space="preserve">The spine entry in the </w:t>
            </w:r>
            <w:proofErr w:type="spellStart"/>
            <w:r>
              <w:t>Amirsys</w:t>
            </w:r>
            <w:proofErr w:type="spellEnd"/>
            <w:r>
              <w:t xml:space="preserve"> series</w:t>
            </w:r>
          </w:p>
          <w:p w:rsidR="003D38C1" w:rsidRDefault="003D38C1" w:rsidP="003D38C1"/>
          <w:p w:rsidR="003D38C1" w:rsidRDefault="003D38C1" w:rsidP="003D38C1">
            <w:r>
              <w:t xml:space="preserve">The </w:t>
            </w:r>
            <w:proofErr w:type="spellStart"/>
            <w:r>
              <w:t>Neuroradiology</w:t>
            </w:r>
            <w:proofErr w:type="spellEnd"/>
            <w:r>
              <w:t xml:space="preserve"> </w:t>
            </w:r>
            <w:proofErr w:type="spellStart"/>
            <w:r>
              <w:t>attendings</w:t>
            </w:r>
            <w:proofErr w:type="spellEnd"/>
            <w:r>
              <w:t xml:space="preserve"> are also happy to discuss additional reading options for residents and to provide materials from their own personal libraries for resident use.</w:t>
            </w:r>
          </w:p>
          <w:p w:rsidR="003D38C1" w:rsidRDefault="003D38C1" w:rsidP="003D38C1">
            <w:pPr>
              <w:rPr>
                <w:b/>
              </w:rPr>
            </w:pPr>
          </w:p>
        </w:tc>
      </w:tr>
    </w:tbl>
    <w:p w:rsidR="003D38C1" w:rsidRDefault="003D38C1"/>
    <w:p w:rsidR="00577A72" w:rsidRDefault="00577A72">
      <w:r>
        <w:br w:type="page"/>
      </w:r>
    </w:p>
    <w:p w:rsidR="009A2FED" w:rsidRDefault="009A2FED" w:rsidP="009A2FED">
      <w:pPr>
        <w:jc w:val="center"/>
        <w:rPr>
          <w:b/>
          <w:sz w:val="28"/>
          <w:szCs w:val="28"/>
        </w:rPr>
      </w:pPr>
    </w:p>
    <w:p w:rsidR="009A2FED" w:rsidRPr="009A2FED" w:rsidRDefault="00577A72" w:rsidP="009A2FED">
      <w:pPr>
        <w:jc w:val="center"/>
        <w:rPr>
          <w:b/>
          <w:sz w:val="28"/>
          <w:szCs w:val="28"/>
        </w:rPr>
      </w:pPr>
      <w:r w:rsidRPr="009A2FED">
        <w:rPr>
          <w:b/>
          <w:sz w:val="28"/>
          <w:szCs w:val="28"/>
        </w:rPr>
        <w:t>Appendix:</w:t>
      </w:r>
    </w:p>
    <w:p w:rsidR="00577A72" w:rsidRPr="009A2FED" w:rsidRDefault="00577A72" w:rsidP="009A2FED">
      <w:pPr>
        <w:jc w:val="center"/>
        <w:rPr>
          <w:b/>
          <w:sz w:val="28"/>
          <w:szCs w:val="28"/>
        </w:rPr>
      </w:pPr>
      <w:proofErr w:type="spellStart"/>
      <w:r w:rsidRPr="009A2FED">
        <w:rPr>
          <w:b/>
          <w:sz w:val="28"/>
          <w:szCs w:val="28"/>
        </w:rPr>
        <w:t>Neuroradiology</w:t>
      </w:r>
      <w:proofErr w:type="spellEnd"/>
      <w:r w:rsidRPr="009A2FED">
        <w:rPr>
          <w:b/>
          <w:sz w:val="28"/>
          <w:szCs w:val="28"/>
        </w:rPr>
        <w:t xml:space="preserve"> curriculum in </w:t>
      </w:r>
      <w:proofErr w:type="spellStart"/>
      <w:r w:rsidRPr="009A2FED">
        <w:rPr>
          <w:b/>
          <w:sz w:val="28"/>
          <w:szCs w:val="28"/>
        </w:rPr>
        <w:t>RadPrimer</w:t>
      </w:r>
      <w:proofErr w:type="spellEnd"/>
    </w:p>
    <w:p w:rsidR="00577A72" w:rsidRDefault="00577A72"/>
    <w:tbl>
      <w:tblPr>
        <w:tblW w:w="9040" w:type="dxa"/>
        <w:tblInd w:w="96" w:type="dxa"/>
        <w:tblLook w:val="04A0"/>
      </w:tblPr>
      <w:tblGrid>
        <w:gridCol w:w="1021"/>
        <w:gridCol w:w="694"/>
        <w:gridCol w:w="1173"/>
        <w:gridCol w:w="583"/>
        <w:gridCol w:w="5660"/>
      </w:tblGrid>
      <w:tr w:rsidR="00577A72" w:rsidRPr="00577A72" w:rsidTr="00577A72">
        <w:trPr>
          <w:trHeight w:val="300"/>
        </w:trPr>
        <w:tc>
          <w:tcPr>
            <w:tcW w:w="2880" w:type="dxa"/>
            <w:gridSpan w:val="3"/>
            <w:tcBorders>
              <w:top w:val="nil"/>
              <w:left w:val="nil"/>
              <w:bottom w:val="nil"/>
              <w:right w:val="nil"/>
            </w:tcBorders>
            <w:shd w:val="clear" w:color="auto" w:fill="auto"/>
            <w:noWrap/>
            <w:vAlign w:val="bottom"/>
            <w:hideMark/>
          </w:tcPr>
          <w:p w:rsidR="00577A72" w:rsidRPr="00577A72" w:rsidRDefault="00577A72" w:rsidP="00577A72">
            <w:pPr>
              <w:rPr>
                <w:rFonts w:ascii="Calibri" w:hAnsi="Calibri"/>
                <w:b/>
                <w:bCs/>
                <w:color w:val="000000"/>
                <w:sz w:val="22"/>
                <w:szCs w:val="22"/>
              </w:rPr>
            </w:pPr>
            <w:r w:rsidRPr="00577A72">
              <w:rPr>
                <w:rFonts w:ascii="Calibri" w:hAnsi="Calibri"/>
                <w:b/>
                <w:bCs/>
                <w:color w:val="000000"/>
                <w:sz w:val="22"/>
                <w:szCs w:val="22"/>
              </w:rPr>
              <w:t>RADPRIMER HEAD &amp; NECK</w:t>
            </w:r>
          </w:p>
        </w:tc>
        <w:tc>
          <w:tcPr>
            <w:tcW w:w="500"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color w:val="000000"/>
                <w:sz w:val="22"/>
                <w:szCs w:val="22"/>
              </w:rPr>
            </w:pPr>
          </w:p>
        </w:tc>
        <w:tc>
          <w:tcPr>
            <w:tcW w:w="5660"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color w:val="000000"/>
                <w:sz w:val="22"/>
                <w:szCs w:val="22"/>
              </w:rPr>
            </w:pPr>
          </w:p>
        </w:tc>
      </w:tr>
      <w:tr w:rsidR="00577A72" w:rsidRPr="00577A72" w:rsidTr="00577A72">
        <w:trPr>
          <w:trHeight w:val="300"/>
        </w:trPr>
        <w:tc>
          <w:tcPr>
            <w:tcW w:w="1021"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color w:val="000000"/>
                <w:sz w:val="22"/>
                <w:szCs w:val="22"/>
              </w:rPr>
            </w:pPr>
          </w:p>
        </w:tc>
        <w:tc>
          <w:tcPr>
            <w:tcW w:w="686"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color w:val="000000"/>
                <w:sz w:val="22"/>
                <w:szCs w:val="22"/>
              </w:rPr>
            </w:pPr>
          </w:p>
        </w:tc>
        <w:tc>
          <w:tcPr>
            <w:tcW w:w="1173"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Seq</w:t>
            </w:r>
            <w:proofErr w:type="spellEnd"/>
          </w:p>
        </w:tc>
        <w:tc>
          <w:tcPr>
            <w:tcW w:w="5660" w:type="dxa"/>
            <w:tcBorders>
              <w:top w:val="nil"/>
              <w:left w:val="nil"/>
              <w:bottom w:val="nil"/>
              <w:right w:val="nil"/>
            </w:tcBorders>
            <w:shd w:val="clear" w:color="auto" w:fill="auto"/>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Name</w:t>
            </w:r>
          </w:p>
        </w:tc>
      </w:tr>
      <w:tr w:rsidR="00577A72" w:rsidRPr="00577A72" w:rsidTr="00577A72">
        <w:trPr>
          <w:trHeight w:val="300"/>
        </w:trPr>
        <w:tc>
          <w:tcPr>
            <w:tcW w:w="1021"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Pre-call</w:t>
            </w:r>
          </w:p>
        </w:tc>
        <w:tc>
          <w:tcPr>
            <w:tcW w:w="686"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1173"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0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AOM with Complication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Fractures, Trans-facial (</w:t>
            </w:r>
            <w:proofErr w:type="spellStart"/>
            <w:r w:rsidRPr="00577A72">
              <w:rPr>
                <w:rFonts w:ascii="Calibri" w:hAnsi="Calibri"/>
                <w:color w:val="000000"/>
                <w:sz w:val="22"/>
                <w:szCs w:val="22"/>
              </w:rPr>
              <w:t>LeFort</w:t>
            </w:r>
            <w:proofErr w:type="spellEnd"/>
            <w:r w:rsidRPr="00577A72">
              <w:rPr>
                <w:rFonts w:ascii="Calibri" w:hAnsi="Calibri"/>
                <w:color w:val="000000"/>
                <w:sz w:val="22"/>
                <w:szCs w:val="22"/>
              </w:rPr>
              <w: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Suppurative</w:t>
            </w:r>
            <w:proofErr w:type="spellEnd"/>
            <w:r w:rsidRPr="00577A72">
              <w:rPr>
                <w:rFonts w:ascii="Calibri" w:hAnsi="Calibri"/>
                <w:color w:val="000000"/>
                <w:sz w:val="22"/>
                <w:szCs w:val="22"/>
              </w:rPr>
              <w:t xml:space="preserve"> Lymph Nodes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Abscess, Retropharyngeal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Abscess, </w:t>
            </w:r>
            <w:proofErr w:type="spellStart"/>
            <w:r w:rsidRPr="00577A72">
              <w:rPr>
                <w:rFonts w:ascii="Calibri" w:hAnsi="Calibri"/>
                <w:color w:val="000000"/>
                <w:sz w:val="22"/>
                <w:szCs w:val="22"/>
              </w:rPr>
              <w:t>Subperiosteal</w:t>
            </w:r>
            <w:proofErr w:type="spellEnd"/>
            <w:r w:rsidRPr="00577A72">
              <w:rPr>
                <w:rFonts w:ascii="Calibri" w:hAnsi="Calibri"/>
                <w:color w:val="000000"/>
                <w:sz w:val="22"/>
                <w:szCs w:val="22"/>
              </w:rPr>
              <w:t>, Orbit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Abscess, </w:t>
            </w:r>
            <w:proofErr w:type="spellStart"/>
            <w:r w:rsidRPr="00577A72">
              <w:rPr>
                <w:rFonts w:ascii="Calibri" w:hAnsi="Calibri"/>
                <w:color w:val="000000"/>
                <w:sz w:val="22"/>
                <w:szCs w:val="22"/>
              </w:rPr>
              <w:t>Tonsillar</w:t>
            </w:r>
            <w:proofErr w:type="spellEnd"/>
            <w:r w:rsidRPr="00577A72">
              <w:rPr>
                <w:rFonts w:ascii="Calibri" w:hAnsi="Calibri"/>
                <w:color w:val="000000"/>
                <w:sz w:val="22"/>
                <w:szCs w:val="22"/>
              </w:rPr>
              <w:t>/</w:t>
            </w:r>
            <w:proofErr w:type="spellStart"/>
            <w:r w:rsidRPr="00577A72">
              <w:rPr>
                <w:rFonts w:ascii="Calibri" w:hAnsi="Calibri"/>
                <w:color w:val="000000"/>
                <w:sz w:val="22"/>
                <w:szCs w:val="22"/>
              </w:rPr>
              <w:t>Peritonsillar</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Bell Palsy</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Cellulitis</w:t>
            </w:r>
            <w:proofErr w:type="spellEnd"/>
            <w:r w:rsidRPr="00577A72">
              <w:rPr>
                <w:rFonts w:ascii="Calibri" w:hAnsi="Calibri"/>
                <w:color w:val="000000"/>
                <w:sz w:val="22"/>
                <w:szCs w:val="22"/>
              </w:rPr>
              <w:t>, Orbit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Foreign Body, Esophagus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Foreign Body, Trachea</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Fracture, Inferior Orbital Blowout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Fracture, Medial Orbital Blowout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Fracture, Skull Base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Fracture, </w:t>
            </w:r>
            <w:proofErr w:type="spellStart"/>
            <w:r w:rsidRPr="00577A72">
              <w:rPr>
                <w:rFonts w:ascii="Calibri" w:hAnsi="Calibri"/>
                <w:color w:val="000000"/>
                <w:sz w:val="22"/>
                <w:szCs w:val="22"/>
              </w:rPr>
              <w:t>Naso</w:t>
            </w:r>
            <w:proofErr w:type="spellEnd"/>
            <w:r w:rsidRPr="00577A72">
              <w:rPr>
                <w:rFonts w:ascii="Calibri" w:hAnsi="Calibri"/>
                <w:color w:val="000000"/>
                <w:sz w:val="22"/>
                <w:szCs w:val="22"/>
              </w:rPr>
              <w:t>-orbital-</w:t>
            </w:r>
            <w:proofErr w:type="spellStart"/>
            <w:r w:rsidRPr="00577A72">
              <w:rPr>
                <w:rFonts w:ascii="Calibri" w:hAnsi="Calibri"/>
                <w:color w:val="000000"/>
                <w:sz w:val="22"/>
                <w:szCs w:val="22"/>
              </w:rPr>
              <w:t>ethmoidal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Fracture, </w:t>
            </w:r>
            <w:proofErr w:type="spellStart"/>
            <w:r w:rsidRPr="00577A72">
              <w:rPr>
                <w:rFonts w:ascii="Calibri" w:hAnsi="Calibri"/>
                <w:color w:val="000000"/>
                <w:sz w:val="22"/>
                <w:szCs w:val="22"/>
              </w:rPr>
              <w:t>Zygomaticomaxillary</w:t>
            </w:r>
            <w:proofErr w:type="spellEnd"/>
            <w:r w:rsidRPr="00577A72">
              <w:rPr>
                <w:rFonts w:ascii="Calibri" w:hAnsi="Calibri"/>
                <w:color w:val="000000"/>
                <w:sz w:val="22"/>
                <w:szCs w:val="22"/>
              </w:rPr>
              <w:t xml:space="preserve"> Complex</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Fractures, Temporal Bone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Fungal Sinusitis, Invasive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Optic Neuritis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Ossicular</w:t>
            </w:r>
            <w:proofErr w:type="spellEnd"/>
            <w:r w:rsidRPr="00577A72">
              <w:rPr>
                <w:rFonts w:ascii="Calibri" w:hAnsi="Calibri"/>
                <w:color w:val="000000"/>
                <w:sz w:val="22"/>
                <w:szCs w:val="22"/>
              </w:rPr>
              <w:t xml:space="preserve"> Dislocation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Parotitis</w:t>
            </w:r>
            <w:proofErr w:type="spellEnd"/>
            <w:r w:rsidRPr="00577A72">
              <w:rPr>
                <w:rFonts w:ascii="Calibri" w:hAnsi="Calibri"/>
                <w:color w:val="000000"/>
                <w:sz w:val="22"/>
                <w:szCs w:val="22"/>
              </w:rPr>
              <w:t>, Acute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Retinal Detachment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Sialadenitis</w:t>
            </w:r>
            <w:proofErr w:type="spellEnd"/>
            <w:r w:rsidRPr="00577A72">
              <w:rPr>
                <w:rFonts w:ascii="Calibri" w:hAnsi="Calibri"/>
                <w:color w:val="000000"/>
                <w:sz w:val="22"/>
                <w:szCs w:val="22"/>
              </w:rPr>
              <w:t>, Sublingual Gland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Sialadenitis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Submandibular</w:t>
            </w:r>
            <w:proofErr w:type="spellEnd"/>
            <w:r w:rsidRPr="00577A72">
              <w:rPr>
                <w:rFonts w:ascii="Calibri" w:hAnsi="Calibri"/>
                <w:color w:val="000000"/>
                <w:sz w:val="22"/>
                <w:szCs w:val="22"/>
              </w:rPr>
              <w:t xml:space="preserve"> Gland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Supraglottitis</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Fracture, General</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Thrombosis, Jugular Vein, Neck</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Trauma, General</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Trauma, Larynx</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Trauma, Orbit</w:t>
            </w:r>
          </w:p>
        </w:tc>
      </w:tr>
      <w:tr w:rsidR="00577A72" w:rsidRPr="00577A72" w:rsidTr="00577A72">
        <w:trPr>
          <w:trHeight w:val="300"/>
        </w:trPr>
        <w:tc>
          <w:tcPr>
            <w:tcW w:w="1707" w:type="dxa"/>
            <w:gridSpan w:val="2"/>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Head and Neck</w:t>
            </w:r>
          </w:p>
        </w:tc>
        <w:tc>
          <w:tcPr>
            <w:tcW w:w="1173"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0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8019" w:type="dxa"/>
            <w:gridSpan w:val="4"/>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Cerebellopontine</w:t>
            </w:r>
            <w:proofErr w:type="spellEnd"/>
            <w:r w:rsidRPr="00577A72">
              <w:rPr>
                <w:rFonts w:ascii="Arial" w:hAnsi="Arial" w:cs="Arial"/>
                <w:b/>
                <w:bCs/>
                <w:sz w:val="20"/>
              </w:rPr>
              <w:t xml:space="preserve"> Angle-Internal Auditory Canal</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673"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Congenital</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Epidermoid</w:t>
            </w:r>
            <w:proofErr w:type="spellEnd"/>
            <w:r w:rsidRPr="00577A72">
              <w:rPr>
                <w:rFonts w:ascii="Calibri" w:hAnsi="Calibri"/>
                <w:color w:val="000000"/>
                <w:sz w:val="22"/>
                <w:szCs w:val="22"/>
              </w:rPr>
              <w:t xml:space="preserve"> Cyst, CPA-IAC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Arachnoid</w:t>
            </w:r>
            <w:proofErr w:type="spellEnd"/>
            <w:r w:rsidRPr="00577A72">
              <w:rPr>
                <w:rFonts w:ascii="Calibri" w:hAnsi="Calibri"/>
                <w:color w:val="000000"/>
                <w:sz w:val="22"/>
                <w:szCs w:val="22"/>
              </w:rPr>
              <w:t xml:space="preserve"> Cyst, CPA-IAC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Neurofibromatosis Type 2, CPA-IAC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Sarcoidosis</w:t>
            </w:r>
            <w:proofErr w:type="spellEnd"/>
            <w:r w:rsidRPr="00577A72">
              <w:rPr>
                <w:rFonts w:ascii="Calibri" w:hAnsi="Calibri"/>
                <w:color w:val="000000"/>
                <w:sz w:val="22"/>
                <w:szCs w:val="22"/>
              </w:rPr>
              <w:t>, CPA-IAC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673"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Inflammation</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Vascular</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Aneurysm, CPA-IAC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Superficial </w:t>
            </w:r>
            <w:proofErr w:type="spellStart"/>
            <w:r w:rsidRPr="00577A72">
              <w:rPr>
                <w:rFonts w:ascii="Calibri" w:hAnsi="Calibri"/>
                <w:color w:val="000000"/>
                <w:sz w:val="22"/>
                <w:szCs w:val="22"/>
              </w:rPr>
              <w:t>Siderosis</w:t>
            </w:r>
            <w:proofErr w:type="spellEnd"/>
            <w:r w:rsidRPr="00577A72">
              <w:rPr>
                <w:rFonts w:ascii="Calibri" w:hAnsi="Calibri"/>
                <w:color w:val="000000"/>
                <w:sz w:val="22"/>
                <w:szCs w:val="22"/>
              </w:rPr>
              <w:t>, CPA-IAC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Benign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Vestibular </w:t>
            </w:r>
            <w:proofErr w:type="spellStart"/>
            <w:r w:rsidRPr="00577A72">
              <w:rPr>
                <w:rFonts w:ascii="Calibri" w:hAnsi="Calibri"/>
                <w:color w:val="000000"/>
                <w:sz w:val="22"/>
                <w:szCs w:val="22"/>
              </w:rPr>
              <w:t>Schwannoma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Meningioma</w:t>
            </w:r>
            <w:proofErr w:type="spellEnd"/>
            <w:r w:rsidRPr="00577A72">
              <w:rPr>
                <w:rFonts w:ascii="Calibri" w:hAnsi="Calibri"/>
                <w:color w:val="000000"/>
                <w:sz w:val="22"/>
                <w:szCs w:val="22"/>
              </w:rPr>
              <w:t>, CPA-IAC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Malignant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Metastases, CPA-IAC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859" w:type="dxa"/>
            <w:gridSpan w:val="2"/>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Temporal Bone</w:t>
            </w:r>
          </w:p>
        </w:tc>
        <w:tc>
          <w:tcPr>
            <w:tcW w:w="50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Congenital/Genetic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External Ear Dysplasia, Congenital</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Congenital </w:t>
            </w:r>
            <w:proofErr w:type="spellStart"/>
            <w:r w:rsidRPr="00577A72">
              <w:rPr>
                <w:rFonts w:ascii="Calibri" w:hAnsi="Calibri"/>
                <w:color w:val="000000"/>
                <w:sz w:val="22"/>
                <w:szCs w:val="22"/>
              </w:rPr>
              <w:t>Cholesteatoma</w:t>
            </w:r>
            <w:proofErr w:type="spellEnd"/>
            <w:r w:rsidRPr="00577A72">
              <w:rPr>
                <w:rFonts w:ascii="Calibri" w:hAnsi="Calibri"/>
                <w:color w:val="000000"/>
                <w:sz w:val="22"/>
                <w:szCs w:val="22"/>
              </w:rPr>
              <w:t>, Middle Ear</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Congenital </w:t>
            </w:r>
            <w:proofErr w:type="spellStart"/>
            <w:r w:rsidRPr="00577A72">
              <w:rPr>
                <w:rFonts w:ascii="Calibri" w:hAnsi="Calibri"/>
                <w:color w:val="000000"/>
                <w:sz w:val="22"/>
                <w:szCs w:val="22"/>
              </w:rPr>
              <w:t>Cholesteatoma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Petrous</w:t>
            </w:r>
            <w:proofErr w:type="spellEnd"/>
            <w:r w:rsidRPr="00577A72">
              <w:rPr>
                <w:rFonts w:ascii="Calibri" w:hAnsi="Calibri"/>
                <w:color w:val="000000"/>
                <w:sz w:val="22"/>
                <w:szCs w:val="22"/>
              </w:rPr>
              <w:t xml:space="preserve"> Apex</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Oval Window </w:t>
            </w:r>
            <w:proofErr w:type="spellStart"/>
            <w:r w:rsidRPr="00577A72">
              <w:rPr>
                <w:rFonts w:ascii="Calibri" w:hAnsi="Calibri"/>
                <w:color w:val="000000"/>
                <w:sz w:val="22"/>
                <w:szCs w:val="22"/>
              </w:rPr>
              <w:t>Atresia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Internal Carotid Artery, Aberrant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Labyrinthine </w:t>
            </w:r>
            <w:proofErr w:type="spellStart"/>
            <w:r w:rsidRPr="00577A72">
              <w:rPr>
                <w:rFonts w:ascii="Calibri" w:hAnsi="Calibri"/>
                <w:color w:val="000000"/>
                <w:sz w:val="22"/>
                <w:szCs w:val="22"/>
              </w:rPr>
              <w:t>Aplasia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Large Vestibular Aqueduct (IP-II)</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Infection</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Necrotizing External </w:t>
            </w:r>
            <w:proofErr w:type="spellStart"/>
            <w:r w:rsidRPr="00577A72">
              <w:rPr>
                <w:rFonts w:ascii="Calibri" w:hAnsi="Calibri"/>
                <w:color w:val="000000"/>
                <w:sz w:val="22"/>
                <w:szCs w:val="22"/>
              </w:rPr>
              <w:t>Otitis</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Acute </w:t>
            </w:r>
            <w:proofErr w:type="spellStart"/>
            <w:r w:rsidRPr="00577A72">
              <w:rPr>
                <w:rFonts w:ascii="Calibri" w:hAnsi="Calibri"/>
                <w:color w:val="000000"/>
                <w:sz w:val="22"/>
                <w:szCs w:val="22"/>
              </w:rPr>
              <w:t>Otomastoiditis</w:t>
            </w:r>
            <w:proofErr w:type="spellEnd"/>
            <w:r w:rsidRPr="00577A72">
              <w:rPr>
                <w:rFonts w:ascii="Calibri" w:hAnsi="Calibri"/>
                <w:color w:val="000000"/>
                <w:sz w:val="22"/>
                <w:szCs w:val="22"/>
              </w:rPr>
              <w:t xml:space="preserve"> with Abscess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Apical </w:t>
            </w:r>
            <w:proofErr w:type="spellStart"/>
            <w:r w:rsidRPr="00577A72">
              <w:rPr>
                <w:rFonts w:ascii="Calibri" w:hAnsi="Calibri"/>
                <w:color w:val="000000"/>
                <w:sz w:val="22"/>
                <w:szCs w:val="22"/>
              </w:rPr>
              <w:t>Petrositis</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673"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Inflammation</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Cholesteatoma</w:t>
            </w:r>
            <w:proofErr w:type="spellEnd"/>
            <w:r w:rsidRPr="00577A72">
              <w:rPr>
                <w:rFonts w:ascii="Calibri" w:hAnsi="Calibri"/>
                <w:color w:val="000000"/>
                <w:sz w:val="22"/>
                <w:szCs w:val="22"/>
              </w:rPr>
              <w:t>, EAC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Chronic </w:t>
            </w:r>
            <w:proofErr w:type="spellStart"/>
            <w:r w:rsidRPr="00577A72">
              <w:rPr>
                <w:rFonts w:ascii="Calibri" w:hAnsi="Calibri"/>
                <w:color w:val="000000"/>
                <w:sz w:val="22"/>
                <w:szCs w:val="22"/>
              </w:rPr>
              <w:t>Otomastoiditis</w:t>
            </w:r>
            <w:proofErr w:type="spellEnd"/>
            <w:r w:rsidRPr="00577A72">
              <w:rPr>
                <w:rFonts w:ascii="Calibri" w:hAnsi="Calibri"/>
                <w:color w:val="000000"/>
                <w:sz w:val="22"/>
                <w:szCs w:val="22"/>
              </w:rPr>
              <w:t xml:space="preserve"> with </w:t>
            </w:r>
            <w:proofErr w:type="spellStart"/>
            <w:r w:rsidRPr="00577A72">
              <w:rPr>
                <w:rFonts w:ascii="Calibri" w:hAnsi="Calibri"/>
                <w:color w:val="000000"/>
                <w:sz w:val="22"/>
                <w:szCs w:val="22"/>
              </w:rPr>
              <w:t>Tympanosclerosis</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Acquired </w:t>
            </w:r>
            <w:proofErr w:type="spellStart"/>
            <w:r w:rsidRPr="00577A72">
              <w:rPr>
                <w:rFonts w:ascii="Calibri" w:hAnsi="Calibri"/>
                <w:color w:val="000000"/>
                <w:sz w:val="22"/>
                <w:szCs w:val="22"/>
              </w:rPr>
              <w:t>Cholesteatoma</w:t>
            </w:r>
            <w:proofErr w:type="spellEnd"/>
            <w:r w:rsidRPr="00577A72">
              <w:rPr>
                <w:rFonts w:ascii="Calibri" w:hAnsi="Calibri"/>
                <w:color w:val="000000"/>
                <w:sz w:val="22"/>
                <w:szCs w:val="22"/>
              </w:rPr>
              <w:t xml:space="preserve">, Pars </w:t>
            </w:r>
            <w:proofErr w:type="spellStart"/>
            <w:r w:rsidRPr="00577A72">
              <w:rPr>
                <w:rFonts w:ascii="Calibri" w:hAnsi="Calibri"/>
                <w:color w:val="000000"/>
                <w:sz w:val="22"/>
                <w:szCs w:val="22"/>
              </w:rPr>
              <w:t>Flaccida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Labyrinthine </w:t>
            </w:r>
            <w:proofErr w:type="spellStart"/>
            <w:r w:rsidRPr="00577A72">
              <w:rPr>
                <w:rFonts w:ascii="Calibri" w:hAnsi="Calibri"/>
                <w:color w:val="000000"/>
                <w:sz w:val="22"/>
                <w:szCs w:val="22"/>
              </w:rPr>
              <w:t>Ossificans</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Cholesterol </w:t>
            </w:r>
            <w:proofErr w:type="spellStart"/>
            <w:r w:rsidRPr="00577A72">
              <w:rPr>
                <w:rFonts w:ascii="Calibri" w:hAnsi="Calibri"/>
                <w:color w:val="000000"/>
                <w:sz w:val="22"/>
                <w:szCs w:val="22"/>
              </w:rPr>
              <w:t>Granuloma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Petrous</w:t>
            </w:r>
            <w:proofErr w:type="spellEnd"/>
            <w:r w:rsidRPr="00577A72">
              <w:rPr>
                <w:rFonts w:ascii="Calibri" w:hAnsi="Calibri"/>
                <w:color w:val="000000"/>
                <w:sz w:val="22"/>
                <w:szCs w:val="22"/>
              </w:rPr>
              <w:t xml:space="preserve"> Apex</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Trapped Fluid, </w:t>
            </w:r>
            <w:proofErr w:type="spellStart"/>
            <w:r w:rsidRPr="00577A72">
              <w:rPr>
                <w:rFonts w:ascii="Calibri" w:hAnsi="Calibri"/>
                <w:color w:val="000000"/>
                <w:sz w:val="22"/>
                <w:szCs w:val="22"/>
              </w:rPr>
              <w:t>Petrous</w:t>
            </w:r>
            <w:proofErr w:type="spellEnd"/>
            <w:r w:rsidRPr="00577A72">
              <w:rPr>
                <w:rFonts w:ascii="Calibri" w:hAnsi="Calibri"/>
                <w:color w:val="000000"/>
                <w:sz w:val="22"/>
                <w:szCs w:val="22"/>
              </w:rPr>
              <w:t xml:space="preserve"> Apex</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Benign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Paraganglioma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Glomus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Tympanicum</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Venous Malformation (</w:t>
            </w:r>
            <w:proofErr w:type="spellStart"/>
            <w:r w:rsidRPr="00577A72">
              <w:rPr>
                <w:rFonts w:ascii="Calibri" w:hAnsi="Calibri"/>
                <w:color w:val="000000"/>
                <w:sz w:val="22"/>
                <w:szCs w:val="22"/>
              </w:rPr>
              <w:t>Hemangioma</w:t>
            </w:r>
            <w:proofErr w:type="spellEnd"/>
            <w:r w:rsidRPr="00577A72">
              <w:rPr>
                <w:rFonts w:ascii="Calibri" w:hAnsi="Calibri"/>
                <w:color w:val="000000"/>
                <w:sz w:val="22"/>
                <w:szCs w:val="22"/>
              </w:rPr>
              <w:t>), Facial Nerve, T-Bone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Schwannoma</w:t>
            </w:r>
            <w:proofErr w:type="spellEnd"/>
            <w:r w:rsidRPr="00577A72">
              <w:rPr>
                <w:rFonts w:ascii="Calibri" w:hAnsi="Calibri"/>
                <w:color w:val="000000"/>
                <w:sz w:val="22"/>
                <w:szCs w:val="22"/>
              </w:rPr>
              <w:t>, Facial Nerve, T-Bone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Schwannoma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Intralabyrinthine</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Endolymphatic</w:t>
            </w:r>
            <w:proofErr w:type="spellEnd"/>
            <w:r w:rsidRPr="00577A72">
              <w:rPr>
                <w:rFonts w:ascii="Calibri" w:hAnsi="Calibri"/>
                <w:color w:val="000000"/>
                <w:sz w:val="22"/>
                <w:szCs w:val="22"/>
              </w:rPr>
              <w:t xml:space="preserve"> Sac Tumor</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Metastatic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Perineural</w:t>
            </w:r>
            <w:proofErr w:type="spellEnd"/>
            <w:r w:rsidRPr="00577A72">
              <w:rPr>
                <w:rFonts w:ascii="Calibri" w:hAnsi="Calibri"/>
                <w:color w:val="000000"/>
                <w:sz w:val="22"/>
                <w:szCs w:val="22"/>
              </w:rPr>
              <w:t xml:space="preserve"> Parotid Malignancy, T-Bone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Tumor-Like Lesions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Fibrous Dysplasia, T-Bone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Paget Disease, T-Bone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Langerhans</w:t>
            </w:r>
            <w:proofErr w:type="spellEnd"/>
            <w:r w:rsidRPr="00577A72">
              <w:rPr>
                <w:rFonts w:ascii="Calibri" w:hAnsi="Calibri"/>
                <w:color w:val="000000"/>
                <w:sz w:val="22"/>
                <w:szCs w:val="22"/>
              </w:rPr>
              <w:t xml:space="preserve"> Cell </w:t>
            </w:r>
            <w:proofErr w:type="spellStart"/>
            <w:r w:rsidRPr="00577A72">
              <w:rPr>
                <w:rFonts w:ascii="Calibri" w:hAnsi="Calibri"/>
                <w:color w:val="000000"/>
                <w:sz w:val="22"/>
                <w:szCs w:val="22"/>
              </w:rPr>
              <w:t>Histiocytosis</w:t>
            </w:r>
            <w:proofErr w:type="spellEnd"/>
            <w:r w:rsidRPr="00577A72">
              <w:rPr>
                <w:rFonts w:ascii="Calibri" w:hAnsi="Calibri"/>
                <w:color w:val="000000"/>
                <w:sz w:val="22"/>
                <w:szCs w:val="22"/>
              </w:rPr>
              <w:t>, T-Bone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Trauma</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Miscellaneous/Idiopathic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Semicircular Canal Dehiscence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Fenestral</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Otosclerosis</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Cochlear </w:t>
            </w:r>
            <w:proofErr w:type="spellStart"/>
            <w:r w:rsidRPr="00577A72">
              <w:rPr>
                <w:rFonts w:ascii="Calibri" w:hAnsi="Calibri"/>
                <w:color w:val="000000"/>
                <w:sz w:val="22"/>
                <w:szCs w:val="22"/>
              </w:rPr>
              <w:t>Otosclerosis</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859" w:type="dxa"/>
            <w:gridSpan w:val="2"/>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Skull Base</w:t>
            </w:r>
          </w:p>
        </w:tc>
        <w:tc>
          <w:tcPr>
            <w:tcW w:w="50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Normal Variant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Jugular Bulb, Dehiscent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Vascular</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Dural Sinus Thrombosis, Skull Base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Dural A-V Fistula, Skull Base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Benign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Paraganglioma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Glomus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Jugulare</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Schwannoma</w:t>
            </w:r>
            <w:proofErr w:type="spellEnd"/>
            <w:r w:rsidRPr="00577A72">
              <w:rPr>
                <w:rFonts w:ascii="Calibri" w:hAnsi="Calibri"/>
                <w:color w:val="000000"/>
                <w:sz w:val="22"/>
                <w:szCs w:val="22"/>
              </w:rPr>
              <w:t>, Jugular Foramen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Meningioma</w:t>
            </w:r>
            <w:proofErr w:type="spellEnd"/>
            <w:r w:rsidRPr="00577A72">
              <w:rPr>
                <w:rFonts w:ascii="Calibri" w:hAnsi="Calibri"/>
                <w:color w:val="000000"/>
                <w:sz w:val="22"/>
                <w:szCs w:val="22"/>
              </w:rPr>
              <w:t>, Jugular Foramen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Meningioma</w:t>
            </w:r>
            <w:proofErr w:type="spellEnd"/>
            <w:r w:rsidRPr="00577A72">
              <w:rPr>
                <w:rFonts w:ascii="Calibri" w:hAnsi="Calibri"/>
                <w:color w:val="000000"/>
                <w:sz w:val="22"/>
                <w:szCs w:val="22"/>
              </w:rPr>
              <w:t>, Skull Base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Schwannoma</w:t>
            </w:r>
            <w:proofErr w:type="spellEnd"/>
            <w:r w:rsidRPr="00577A72">
              <w:rPr>
                <w:rFonts w:ascii="Calibri" w:hAnsi="Calibri"/>
                <w:color w:val="000000"/>
                <w:sz w:val="22"/>
                <w:szCs w:val="22"/>
              </w:rPr>
              <w:t>, Trigeminal, Skull Base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Malignant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Chordoma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Clivus</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Chondrosarcoma</w:t>
            </w:r>
            <w:proofErr w:type="spellEnd"/>
            <w:r w:rsidRPr="00577A72">
              <w:rPr>
                <w:rFonts w:ascii="Calibri" w:hAnsi="Calibri"/>
                <w:color w:val="000000"/>
                <w:sz w:val="22"/>
                <w:szCs w:val="22"/>
              </w:rPr>
              <w:t>, Skull Base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Tumor-Like Lesions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Fibrous Dysplasia, Skull Base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Paget Disease, Skull Base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Langerhans</w:t>
            </w:r>
            <w:proofErr w:type="spellEnd"/>
            <w:r w:rsidRPr="00577A72">
              <w:rPr>
                <w:rFonts w:ascii="Calibri" w:hAnsi="Calibri"/>
                <w:color w:val="000000"/>
                <w:sz w:val="22"/>
                <w:szCs w:val="22"/>
              </w:rPr>
              <w:t xml:space="preserve"> Cell </w:t>
            </w:r>
            <w:proofErr w:type="spellStart"/>
            <w:r w:rsidRPr="00577A72">
              <w:rPr>
                <w:rFonts w:ascii="Calibri" w:hAnsi="Calibri"/>
                <w:color w:val="000000"/>
                <w:sz w:val="22"/>
                <w:szCs w:val="22"/>
              </w:rPr>
              <w:t>Histiocytosis</w:t>
            </w:r>
            <w:proofErr w:type="spellEnd"/>
            <w:r w:rsidRPr="00577A72">
              <w:rPr>
                <w:rFonts w:ascii="Calibri" w:hAnsi="Calibri"/>
                <w:color w:val="000000"/>
                <w:sz w:val="22"/>
                <w:szCs w:val="22"/>
              </w:rPr>
              <w:t>, Skull Base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Trauma</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Orbit</w:t>
            </w:r>
          </w:p>
        </w:tc>
        <w:tc>
          <w:tcPr>
            <w:tcW w:w="1173"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0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Congenital/Genetic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Coloboma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Persistent </w:t>
            </w:r>
            <w:proofErr w:type="spellStart"/>
            <w:r w:rsidRPr="00577A72">
              <w:rPr>
                <w:rFonts w:ascii="Calibri" w:hAnsi="Calibri"/>
                <w:color w:val="000000"/>
                <w:sz w:val="22"/>
                <w:szCs w:val="22"/>
              </w:rPr>
              <w:t>Hyperplastic</w:t>
            </w:r>
            <w:proofErr w:type="spellEnd"/>
            <w:r w:rsidRPr="00577A72">
              <w:rPr>
                <w:rFonts w:ascii="Calibri" w:hAnsi="Calibri"/>
                <w:color w:val="000000"/>
                <w:sz w:val="22"/>
                <w:szCs w:val="22"/>
              </w:rPr>
              <w:t xml:space="preserve"> Primary Vitreous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Dermoid</w:t>
            </w:r>
            <w:proofErr w:type="spellEnd"/>
            <w:r w:rsidRPr="00577A72">
              <w:rPr>
                <w:rFonts w:ascii="Calibri" w:hAnsi="Calibri"/>
                <w:color w:val="000000"/>
                <w:sz w:val="22"/>
                <w:szCs w:val="22"/>
              </w:rPr>
              <w:t xml:space="preserve"> and </w:t>
            </w:r>
            <w:proofErr w:type="spellStart"/>
            <w:r w:rsidRPr="00577A72">
              <w:rPr>
                <w:rFonts w:ascii="Calibri" w:hAnsi="Calibri"/>
                <w:color w:val="000000"/>
                <w:sz w:val="22"/>
                <w:szCs w:val="22"/>
              </w:rPr>
              <w:t>Epidermoid</w:t>
            </w:r>
            <w:proofErr w:type="spellEnd"/>
            <w:r w:rsidRPr="00577A72">
              <w:rPr>
                <w:rFonts w:ascii="Calibri" w:hAnsi="Calibri"/>
                <w:color w:val="000000"/>
                <w:sz w:val="22"/>
                <w:szCs w:val="22"/>
              </w:rPr>
              <w:t>, Orbit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Neurofibromatosis 1, Orbit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Lymphatic Malformation, Orbit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Orbital Cavernous </w:t>
            </w:r>
            <w:proofErr w:type="spellStart"/>
            <w:r w:rsidRPr="00577A72">
              <w:rPr>
                <w:rFonts w:ascii="Calibri" w:hAnsi="Calibri"/>
                <w:color w:val="000000"/>
                <w:sz w:val="22"/>
                <w:szCs w:val="22"/>
              </w:rPr>
              <w:t>Hemangioma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Venous </w:t>
            </w:r>
            <w:proofErr w:type="spellStart"/>
            <w:r w:rsidRPr="00577A72">
              <w:rPr>
                <w:rFonts w:ascii="Calibri" w:hAnsi="Calibri"/>
                <w:color w:val="000000"/>
                <w:sz w:val="22"/>
                <w:szCs w:val="22"/>
              </w:rPr>
              <w:t>Varix</w:t>
            </w:r>
            <w:proofErr w:type="spellEnd"/>
            <w:r w:rsidRPr="00577A72">
              <w:rPr>
                <w:rFonts w:ascii="Calibri" w:hAnsi="Calibri"/>
                <w:color w:val="000000"/>
                <w:sz w:val="22"/>
                <w:szCs w:val="22"/>
              </w:rPr>
              <w:t>, Orbit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Infection</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673"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Inflammation</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673"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Degenerative</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Phthisis </w:t>
            </w:r>
            <w:proofErr w:type="spellStart"/>
            <w:r w:rsidRPr="00577A72">
              <w:rPr>
                <w:rFonts w:ascii="Calibri" w:hAnsi="Calibri"/>
                <w:color w:val="000000"/>
                <w:sz w:val="22"/>
                <w:szCs w:val="22"/>
              </w:rPr>
              <w:t>Bulbi</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Benign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Infantile </w:t>
            </w:r>
            <w:proofErr w:type="spellStart"/>
            <w:r w:rsidRPr="00577A72">
              <w:rPr>
                <w:rFonts w:ascii="Calibri" w:hAnsi="Calibri"/>
                <w:color w:val="000000"/>
                <w:sz w:val="22"/>
                <w:szCs w:val="22"/>
              </w:rPr>
              <w:t>Hemangioma</w:t>
            </w:r>
            <w:proofErr w:type="spellEnd"/>
            <w:r w:rsidRPr="00577A72">
              <w:rPr>
                <w:rFonts w:ascii="Calibri" w:hAnsi="Calibri"/>
                <w:color w:val="000000"/>
                <w:sz w:val="22"/>
                <w:szCs w:val="22"/>
              </w:rPr>
              <w:t>, Orbit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Meningioma</w:t>
            </w:r>
            <w:proofErr w:type="spellEnd"/>
            <w:r w:rsidRPr="00577A72">
              <w:rPr>
                <w:rFonts w:ascii="Calibri" w:hAnsi="Calibri"/>
                <w:color w:val="000000"/>
                <w:sz w:val="22"/>
                <w:szCs w:val="22"/>
              </w:rPr>
              <w:t>, Optic Nerve Sheath</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Benign Mixed Tumor, </w:t>
            </w:r>
            <w:proofErr w:type="spellStart"/>
            <w:r w:rsidRPr="00577A72">
              <w:rPr>
                <w:rFonts w:ascii="Calibri" w:hAnsi="Calibri"/>
                <w:color w:val="000000"/>
                <w:sz w:val="22"/>
                <w:szCs w:val="22"/>
              </w:rPr>
              <w:t>Lacrimal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Malignant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Retinoblastoma</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Melanoma, Ocular</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Glioma</w:t>
            </w:r>
            <w:proofErr w:type="spellEnd"/>
            <w:r w:rsidRPr="00577A72">
              <w:rPr>
                <w:rFonts w:ascii="Calibri" w:hAnsi="Calibri"/>
                <w:color w:val="000000"/>
                <w:sz w:val="22"/>
                <w:szCs w:val="22"/>
              </w:rPr>
              <w:t>, Optic Pathway</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Adenoid Cystic Carcinoma, </w:t>
            </w:r>
            <w:proofErr w:type="spellStart"/>
            <w:r w:rsidRPr="00577A72">
              <w:rPr>
                <w:rFonts w:ascii="Calibri" w:hAnsi="Calibri"/>
                <w:color w:val="000000"/>
                <w:sz w:val="22"/>
                <w:szCs w:val="22"/>
              </w:rPr>
              <w:t>Lacrimal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Lymphoproliferative</w:t>
            </w:r>
            <w:proofErr w:type="spellEnd"/>
            <w:r w:rsidRPr="00577A72">
              <w:rPr>
                <w:rFonts w:ascii="Calibri" w:hAnsi="Calibri"/>
                <w:color w:val="000000"/>
                <w:sz w:val="22"/>
                <w:szCs w:val="22"/>
              </w:rPr>
              <w:t xml:space="preserve"> Lesions, Orbit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Tumor-Like Lesions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Idiopathic Inflammatory </w:t>
            </w:r>
            <w:proofErr w:type="spellStart"/>
            <w:r w:rsidRPr="00577A72">
              <w:rPr>
                <w:rFonts w:ascii="Calibri" w:hAnsi="Calibri"/>
                <w:color w:val="000000"/>
                <w:sz w:val="22"/>
                <w:szCs w:val="22"/>
              </w:rPr>
              <w:t>Pseudotumor</w:t>
            </w:r>
            <w:proofErr w:type="spellEnd"/>
            <w:r w:rsidRPr="00577A72">
              <w:rPr>
                <w:rFonts w:ascii="Calibri" w:hAnsi="Calibri"/>
                <w:color w:val="000000"/>
                <w:sz w:val="22"/>
                <w:szCs w:val="22"/>
              </w:rPr>
              <w:t>, Orbit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Trauma</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Trauma, Ocular</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Miscellaneous/Idiopathic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Thyroid </w:t>
            </w:r>
            <w:proofErr w:type="spellStart"/>
            <w:r w:rsidRPr="00577A72">
              <w:rPr>
                <w:rFonts w:ascii="Calibri" w:hAnsi="Calibri"/>
                <w:color w:val="000000"/>
                <w:sz w:val="22"/>
                <w:szCs w:val="22"/>
              </w:rPr>
              <w:t>Ophthalmopathy</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859" w:type="dxa"/>
            <w:gridSpan w:val="2"/>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Nose &amp; Sinus</w:t>
            </w:r>
          </w:p>
        </w:tc>
        <w:tc>
          <w:tcPr>
            <w:tcW w:w="50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Congenital/Genetic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Choanal</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Atresia</w:t>
            </w:r>
            <w:proofErr w:type="spellEnd"/>
            <w:r w:rsidRPr="00577A72">
              <w:rPr>
                <w:rFonts w:ascii="Calibri" w:hAnsi="Calibri"/>
                <w:color w:val="000000"/>
                <w:sz w:val="22"/>
                <w:szCs w:val="22"/>
              </w:rPr>
              <w:t>, Nasal</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Nasal </w:t>
            </w:r>
            <w:proofErr w:type="spellStart"/>
            <w:r w:rsidRPr="00577A72">
              <w:rPr>
                <w:rFonts w:ascii="Calibri" w:hAnsi="Calibri"/>
                <w:color w:val="000000"/>
                <w:sz w:val="22"/>
                <w:szCs w:val="22"/>
              </w:rPr>
              <w:t>Glioma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Nasal Dermal Sinus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Pyriform</w:t>
            </w:r>
            <w:proofErr w:type="spellEnd"/>
            <w:r w:rsidRPr="00577A72">
              <w:rPr>
                <w:rFonts w:ascii="Calibri" w:hAnsi="Calibri"/>
                <w:color w:val="000000"/>
                <w:sz w:val="22"/>
                <w:szCs w:val="22"/>
              </w:rPr>
              <w:t xml:space="preserve"> Aperture </w:t>
            </w:r>
            <w:proofErr w:type="spellStart"/>
            <w:r w:rsidRPr="00577A72">
              <w:rPr>
                <w:rFonts w:ascii="Calibri" w:hAnsi="Calibri"/>
                <w:color w:val="000000"/>
                <w:sz w:val="22"/>
                <w:szCs w:val="22"/>
              </w:rPr>
              <w:t>Stenosis</w:t>
            </w:r>
            <w:proofErr w:type="spellEnd"/>
            <w:r w:rsidRPr="00577A72">
              <w:rPr>
                <w:rFonts w:ascii="Calibri" w:hAnsi="Calibri"/>
                <w:color w:val="000000"/>
                <w:sz w:val="22"/>
                <w:szCs w:val="22"/>
              </w:rPr>
              <w:t>, Congenital Nasal</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Infection</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Rhinosinusitis</w:t>
            </w:r>
            <w:proofErr w:type="spellEnd"/>
            <w:r w:rsidRPr="00577A72">
              <w:rPr>
                <w:rFonts w:ascii="Calibri" w:hAnsi="Calibri"/>
                <w:color w:val="000000"/>
                <w:sz w:val="22"/>
                <w:szCs w:val="22"/>
              </w:rPr>
              <w:t>, Acute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Rhinosinusitis</w:t>
            </w:r>
            <w:proofErr w:type="spellEnd"/>
            <w:r w:rsidRPr="00577A72">
              <w:rPr>
                <w:rFonts w:ascii="Calibri" w:hAnsi="Calibri"/>
                <w:color w:val="000000"/>
                <w:sz w:val="22"/>
                <w:szCs w:val="22"/>
              </w:rPr>
              <w:t>, Complications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Fungal Sinusitis, </w:t>
            </w:r>
            <w:proofErr w:type="spellStart"/>
            <w:r w:rsidRPr="00577A72">
              <w:rPr>
                <w:rFonts w:ascii="Calibri" w:hAnsi="Calibri"/>
                <w:color w:val="000000"/>
                <w:sz w:val="22"/>
                <w:szCs w:val="22"/>
              </w:rPr>
              <w:t>Mycetoma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673"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Inflammation</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Polyposis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Polyp, Solitary,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Mucocele</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Fungal Sinusitis, Allergic</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Wegener </w:t>
            </w:r>
            <w:proofErr w:type="spellStart"/>
            <w:r w:rsidRPr="00577A72">
              <w:rPr>
                <w:rFonts w:ascii="Calibri" w:hAnsi="Calibri"/>
                <w:color w:val="000000"/>
                <w:sz w:val="22"/>
                <w:szCs w:val="22"/>
              </w:rPr>
              <w:t>Granulomatosis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Benign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Juvenile </w:t>
            </w:r>
            <w:proofErr w:type="spellStart"/>
            <w:r w:rsidRPr="00577A72">
              <w:rPr>
                <w:rFonts w:ascii="Calibri" w:hAnsi="Calibri"/>
                <w:color w:val="000000"/>
                <w:sz w:val="22"/>
                <w:szCs w:val="22"/>
              </w:rPr>
              <w:t>Angiofibroma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Inverted </w:t>
            </w:r>
            <w:proofErr w:type="spellStart"/>
            <w:r w:rsidRPr="00577A72">
              <w:rPr>
                <w:rFonts w:ascii="Calibri" w:hAnsi="Calibri"/>
                <w:color w:val="000000"/>
                <w:sz w:val="22"/>
                <w:szCs w:val="22"/>
              </w:rPr>
              <w:t>Papilloma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Osteoma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Ossifying </w:t>
            </w:r>
            <w:proofErr w:type="spellStart"/>
            <w:r w:rsidRPr="00577A72">
              <w:rPr>
                <w:rFonts w:ascii="Calibri" w:hAnsi="Calibri"/>
                <w:color w:val="000000"/>
                <w:sz w:val="22"/>
                <w:szCs w:val="22"/>
              </w:rPr>
              <w:t>Fibroma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Malignant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Esthesioneuroblastoma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Non-Hodgkin Lymphoma,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Undifferentiated Carcinoma,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Tumor-Like Lesions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Fibrous Dysplasia, </w:t>
            </w:r>
            <w:proofErr w:type="spellStart"/>
            <w:r w:rsidRPr="00577A72">
              <w:rPr>
                <w:rFonts w:ascii="Calibri" w:hAnsi="Calibri"/>
                <w:color w:val="000000"/>
                <w:sz w:val="22"/>
                <w:szCs w:val="22"/>
              </w:rPr>
              <w:t>Sinonasal</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859" w:type="dxa"/>
            <w:gridSpan w:val="2"/>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Facial Bones</w:t>
            </w:r>
          </w:p>
        </w:tc>
        <w:tc>
          <w:tcPr>
            <w:tcW w:w="50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Trauma</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8019" w:type="dxa"/>
            <w:gridSpan w:val="4"/>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Suprahyoid</w:t>
            </w:r>
            <w:proofErr w:type="spellEnd"/>
            <w:r w:rsidRPr="00577A72">
              <w:rPr>
                <w:rFonts w:ascii="Arial" w:hAnsi="Arial" w:cs="Arial"/>
                <w:b/>
                <w:bCs/>
                <w:sz w:val="20"/>
              </w:rPr>
              <w:t xml:space="preserve"> &amp; </w:t>
            </w:r>
            <w:proofErr w:type="spellStart"/>
            <w:r w:rsidRPr="00577A72">
              <w:rPr>
                <w:rFonts w:ascii="Arial" w:hAnsi="Arial" w:cs="Arial"/>
                <w:b/>
                <w:bCs/>
                <w:sz w:val="20"/>
              </w:rPr>
              <w:t>Infrahyoid</w:t>
            </w:r>
            <w:proofErr w:type="spellEnd"/>
            <w:r w:rsidRPr="00577A72">
              <w:rPr>
                <w:rFonts w:ascii="Arial" w:hAnsi="Arial" w:cs="Arial"/>
                <w:b/>
                <w:bCs/>
                <w:sz w:val="20"/>
              </w:rPr>
              <w:t xml:space="preserve"> Neck</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Pharyngeal Mucosal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Tornwaldt</w:t>
            </w:r>
            <w:proofErr w:type="spellEnd"/>
            <w:r w:rsidRPr="00577A72">
              <w:rPr>
                <w:rFonts w:ascii="Calibri" w:hAnsi="Calibri"/>
                <w:color w:val="000000"/>
                <w:sz w:val="22"/>
                <w:szCs w:val="22"/>
              </w:rPr>
              <w:t xml:space="preserve"> Cyst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Retention Cyst, PMS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Tonsillar</w:t>
            </w:r>
            <w:proofErr w:type="spellEnd"/>
            <w:r w:rsidRPr="00577A72">
              <w:rPr>
                <w:rFonts w:ascii="Calibri" w:hAnsi="Calibri"/>
                <w:color w:val="000000"/>
                <w:sz w:val="22"/>
                <w:szCs w:val="22"/>
              </w:rPr>
              <w:t xml:space="preserve"> Inflammation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Nasopharyngeal Carcinoma</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Lingual Tonsil</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Lingual Tonsil</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Palatine Tonsil</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Non-Hodgkin Lymphoma, PMS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Lymph Node Diseases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Tuberculosis, Lymph Nodes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Reactive Lymph Nodes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Non-Hodgkin Lymphoma, Lymph Nodes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Nodes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Differentiated Thyroid Carcinoma, Nodal</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Hypopharynx</w:t>
            </w:r>
            <w:proofErr w:type="spellEnd"/>
            <w:r w:rsidRPr="00577A72">
              <w:rPr>
                <w:rFonts w:ascii="Arial" w:hAnsi="Arial" w:cs="Arial"/>
                <w:b/>
                <w:bCs/>
                <w:sz w:val="20"/>
              </w:rPr>
              <w:t xml:space="preserve"> &amp; Larynx</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Epiglottitis</w:t>
            </w:r>
            <w:proofErr w:type="spellEnd"/>
            <w:r w:rsidRPr="00577A72">
              <w:rPr>
                <w:rFonts w:ascii="Calibri" w:hAnsi="Calibri"/>
                <w:color w:val="000000"/>
                <w:sz w:val="22"/>
                <w:szCs w:val="22"/>
              </w:rPr>
              <w:t>, Child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Croup</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Laryngocele</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Lateral </w:t>
            </w:r>
            <w:proofErr w:type="spellStart"/>
            <w:r w:rsidRPr="00577A72">
              <w:rPr>
                <w:rFonts w:ascii="Calibri" w:hAnsi="Calibri"/>
                <w:color w:val="000000"/>
                <w:sz w:val="22"/>
                <w:szCs w:val="22"/>
              </w:rPr>
              <w:t>Hypopharyngeal</w:t>
            </w:r>
            <w:proofErr w:type="spellEnd"/>
            <w:r w:rsidRPr="00577A72">
              <w:rPr>
                <w:rFonts w:ascii="Calibri" w:hAnsi="Calibri"/>
                <w:color w:val="000000"/>
                <w:sz w:val="22"/>
                <w:szCs w:val="22"/>
              </w:rPr>
              <w:t xml:space="preserve"> Pouch</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Pyriform</w:t>
            </w:r>
            <w:proofErr w:type="spellEnd"/>
            <w:r w:rsidRPr="00577A72">
              <w:rPr>
                <w:rFonts w:ascii="Calibri" w:hAnsi="Calibri"/>
                <w:color w:val="000000"/>
                <w:sz w:val="22"/>
                <w:szCs w:val="22"/>
              </w:rPr>
              <w:t xml:space="preserve"> Sinus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xml:space="preserve">, Larynx, </w:t>
            </w:r>
            <w:proofErr w:type="spellStart"/>
            <w:r w:rsidRPr="00577A72">
              <w:rPr>
                <w:rFonts w:ascii="Calibri" w:hAnsi="Calibri"/>
                <w:color w:val="000000"/>
                <w:sz w:val="22"/>
                <w:szCs w:val="22"/>
              </w:rPr>
              <w:t>Supraglottic</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xml:space="preserve">, Larynx, </w:t>
            </w:r>
            <w:proofErr w:type="spellStart"/>
            <w:r w:rsidRPr="00577A72">
              <w:rPr>
                <w:rFonts w:ascii="Calibri" w:hAnsi="Calibri"/>
                <w:color w:val="000000"/>
                <w:sz w:val="22"/>
                <w:szCs w:val="22"/>
              </w:rPr>
              <w:t>Glottic</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xml:space="preserve">, Larynx, </w:t>
            </w:r>
            <w:proofErr w:type="spellStart"/>
            <w:r w:rsidRPr="00577A72">
              <w:rPr>
                <w:rFonts w:ascii="Calibri" w:hAnsi="Calibri"/>
                <w:color w:val="000000"/>
                <w:sz w:val="22"/>
                <w:szCs w:val="22"/>
              </w:rPr>
              <w:t>Subglottic</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Chondrosarcoma</w:t>
            </w:r>
            <w:proofErr w:type="spellEnd"/>
            <w:r w:rsidRPr="00577A72">
              <w:rPr>
                <w:rFonts w:ascii="Calibri" w:hAnsi="Calibri"/>
                <w:color w:val="000000"/>
                <w:sz w:val="22"/>
                <w:szCs w:val="22"/>
              </w:rPr>
              <w:t>, Larynx</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Vocal Cord Paralysis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673"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Oral Cavity</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Lingual Thyroid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Dermoid</w:t>
            </w:r>
            <w:proofErr w:type="spellEnd"/>
            <w:r w:rsidRPr="00577A72">
              <w:rPr>
                <w:rFonts w:ascii="Calibri" w:hAnsi="Calibri"/>
                <w:color w:val="000000"/>
                <w:sz w:val="22"/>
                <w:szCs w:val="22"/>
              </w:rPr>
              <w:t xml:space="preserve"> and </w:t>
            </w:r>
            <w:proofErr w:type="spellStart"/>
            <w:r w:rsidRPr="00577A72">
              <w:rPr>
                <w:rFonts w:ascii="Calibri" w:hAnsi="Calibri"/>
                <w:color w:val="000000"/>
                <w:sz w:val="22"/>
                <w:szCs w:val="22"/>
              </w:rPr>
              <w:t>Epidermoid</w:t>
            </w:r>
            <w:proofErr w:type="spellEnd"/>
            <w:r w:rsidRPr="00577A72">
              <w:rPr>
                <w:rFonts w:ascii="Calibri" w:hAnsi="Calibri"/>
                <w:color w:val="000000"/>
                <w:sz w:val="22"/>
                <w:szCs w:val="22"/>
              </w:rPr>
              <w:t>, Oral Cavity</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Abscess, Oral Cavity</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Ranula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Benign Mixed Tumor, </w:t>
            </w:r>
            <w:proofErr w:type="spellStart"/>
            <w:r w:rsidRPr="00577A72">
              <w:rPr>
                <w:rFonts w:ascii="Calibri" w:hAnsi="Calibri"/>
                <w:color w:val="000000"/>
                <w:sz w:val="22"/>
                <w:szCs w:val="22"/>
              </w:rPr>
              <w:t>Submandibular</w:t>
            </w:r>
            <w:proofErr w:type="spellEnd"/>
            <w:r w:rsidRPr="00577A72">
              <w:rPr>
                <w:rFonts w:ascii="Calibri" w:hAnsi="Calibri"/>
                <w:color w:val="000000"/>
                <w:sz w:val="22"/>
                <w:szCs w:val="22"/>
              </w:rPr>
              <w:t xml:space="preserve"> Gland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Carcinoma, </w:t>
            </w:r>
            <w:proofErr w:type="spellStart"/>
            <w:r w:rsidRPr="00577A72">
              <w:rPr>
                <w:rFonts w:ascii="Calibri" w:hAnsi="Calibri"/>
                <w:color w:val="000000"/>
                <w:sz w:val="22"/>
                <w:szCs w:val="22"/>
              </w:rPr>
              <w:t>Submandibular</w:t>
            </w:r>
            <w:proofErr w:type="spellEnd"/>
            <w:r w:rsidRPr="00577A72">
              <w:rPr>
                <w:rFonts w:ascii="Calibri" w:hAnsi="Calibri"/>
                <w:color w:val="000000"/>
                <w:sz w:val="22"/>
                <w:szCs w:val="22"/>
              </w:rPr>
              <w:t xml:space="preserve"> Gland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Oral Tongue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Floor of Mouth</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Retromolar</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Trigone</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Motor </w:t>
            </w:r>
            <w:proofErr w:type="spellStart"/>
            <w:r w:rsidRPr="00577A72">
              <w:rPr>
                <w:rFonts w:ascii="Calibri" w:hAnsi="Calibri"/>
                <w:color w:val="000000"/>
                <w:sz w:val="22"/>
                <w:szCs w:val="22"/>
              </w:rPr>
              <w:t>Denervation</w:t>
            </w:r>
            <w:proofErr w:type="spellEnd"/>
            <w:r w:rsidRPr="00577A72">
              <w:rPr>
                <w:rFonts w:ascii="Calibri" w:hAnsi="Calibri"/>
                <w:color w:val="000000"/>
                <w:sz w:val="22"/>
                <w:szCs w:val="22"/>
              </w:rPr>
              <w:t xml:space="preserve"> CN12</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Mandible/Maxilla</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Cyst, </w:t>
            </w:r>
            <w:proofErr w:type="spellStart"/>
            <w:r w:rsidRPr="00577A72">
              <w:rPr>
                <w:rFonts w:ascii="Calibri" w:hAnsi="Calibri"/>
                <w:color w:val="000000"/>
                <w:sz w:val="22"/>
                <w:szCs w:val="22"/>
              </w:rPr>
              <w:t>Dentigerous</w:t>
            </w:r>
            <w:proofErr w:type="spellEnd"/>
            <w:r w:rsidRPr="00577A72">
              <w:rPr>
                <w:rFonts w:ascii="Calibri" w:hAnsi="Calibri"/>
                <w:color w:val="000000"/>
                <w:sz w:val="22"/>
                <w:szCs w:val="22"/>
              </w:rPr>
              <w:t xml:space="preserve"> (Follicular)</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Osteomyelitis</w:t>
            </w:r>
            <w:proofErr w:type="spellEnd"/>
            <w:r w:rsidRPr="00577A72">
              <w:rPr>
                <w:rFonts w:ascii="Calibri" w:hAnsi="Calibri"/>
                <w:color w:val="000000"/>
                <w:sz w:val="22"/>
                <w:szCs w:val="22"/>
              </w:rPr>
              <w:t>, Mandible-Maxilla</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Ameloblastoma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Odontogenic</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Keratocyst</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Osteosarcoma</w:t>
            </w:r>
            <w:proofErr w:type="spellEnd"/>
            <w:r w:rsidRPr="00577A72">
              <w:rPr>
                <w:rFonts w:ascii="Calibri" w:hAnsi="Calibri"/>
                <w:color w:val="000000"/>
                <w:sz w:val="22"/>
                <w:szCs w:val="22"/>
              </w:rPr>
              <w:t>, Mandible-Maxilla</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Temporomandibular</w:t>
            </w:r>
            <w:proofErr w:type="spellEnd"/>
            <w:r w:rsidRPr="00577A72">
              <w:rPr>
                <w:rFonts w:ascii="Arial" w:hAnsi="Arial" w:cs="Arial"/>
                <w:b/>
                <w:bCs/>
                <w:sz w:val="20"/>
              </w:rPr>
              <w:t xml:space="preserve"> Joint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Masticator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Abscess, Masticator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Schwannoma</w:t>
            </w:r>
            <w:proofErr w:type="spellEnd"/>
            <w:r w:rsidRPr="00577A72">
              <w:rPr>
                <w:rFonts w:ascii="Calibri" w:hAnsi="Calibri"/>
                <w:color w:val="000000"/>
                <w:sz w:val="22"/>
                <w:szCs w:val="22"/>
              </w:rPr>
              <w:t>, CNV3, MS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Chondrosarcoma</w:t>
            </w:r>
            <w:proofErr w:type="spellEnd"/>
            <w:r w:rsidRPr="00577A72">
              <w:rPr>
                <w:rFonts w:ascii="Calibri" w:hAnsi="Calibri"/>
                <w:color w:val="000000"/>
                <w:sz w:val="22"/>
                <w:szCs w:val="22"/>
              </w:rPr>
              <w:t>, Masticator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Sarcoma, Other, Masticator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Perineural</w:t>
            </w:r>
            <w:proofErr w:type="spellEnd"/>
            <w:r w:rsidRPr="00577A72">
              <w:rPr>
                <w:rFonts w:ascii="Calibri" w:hAnsi="Calibri"/>
                <w:color w:val="000000"/>
                <w:sz w:val="22"/>
                <w:szCs w:val="22"/>
              </w:rPr>
              <w:t xml:space="preserve"> Tumor, CNV3, MS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Motor </w:t>
            </w:r>
            <w:proofErr w:type="spellStart"/>
            <w:r w:rsidRPr="00577A72">
              <w:rPr>
                <w:rFonts w:ascii="Calibri" w:hAnsi="Calibri"/>
                <w:color w:val="000000"/>
                <w:sz w:val="22"/>
                <w:szCs w:val="22"/>
              </w:rPr>
              <w:t>Denervation</w:t>
            </w:r>
            <w:proofErr w:type="spellEnd"/>
            <w:r w:rsidRPr="00577A72">
              <w:rPr>
                <w:rFonts w:ascii="Calibri" w:hAnsi="Calibri"/>
                <w:color w:val="000000"/>
                <w:sz w:val="22"/>
                <w:szCs w:val="22"/>
              </w:rPr>
              <w:t xml:space="preserve"> CNV3</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673"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Paratid</w:t>
            </w:r>
            <w:proofErr w:type="spellEnd"/>
            <w:r w:rsidRPr="00577A72">
              <w:rPr>
                <w:rFonts w:ascii="Arial" w:hAnsi="Arial" w:cs="Arial"/>
                <w:b/>
                <w:bCs/>
                <w:sz w:val="20"/>
              </w:rPr>
              <w:t xml:space="preserve"> Space</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Benign </w:t>
            </w:r>
            <w:proofErr w:type="spellStart"/>
            <w:r w:rsidRPr="00577A72">
              <w:rPr>
                <w:rFonts w:ascii="Calibri" w:hAnsi="Calibri"/>
                <w:color w:val="000000"/>
                <w:sz w:val="22"/>
                <w:szCs w:val="22"/>
              </w:rPr>
              <w:t>Lymphoepithelial</w:t>
            </w:r>
            <w:proofErr w:type="spellEnd"/>
            <w:r w:rsidRPr="00577A72">
              <w:rPr>
                <w:rFonts w:ascii="Calibri" w:hAnsi="Calibri"/>
                <w:color w:val="000000"/>
                <w:sz w:val="22"/>
                <w:szCs w:val="22"/>
              </w:rPr>
              <w:t xml:space="preserve"> Lesions-HIV</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Sjogren</w:t>
            </w:r>
            <w:proofErr w:type="spellEnd"/>
            <w:r w:rsidRPr="00577A72">
              <w:rPr>
                <w:rFonts w:ascii="Calibri" w:hAnsi="Calibri"/>
                <w:color w:val="000000"/>
                <w:sz w:val="22"/>
                <w:szCs w:val="22"/>
              </w:rPr>
              <w:t xml:space="preserve"> Syndrome, Parotid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Parotid Duct Obstruction, Calculus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Benign Mixed Tumor, Parotid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Warthin</w:t>
            </w:r>
            <w:proofErr w:type="spellEnd"/>
            <w:r w:rsidRPr="00577A72">
              <w:rPr>
                <w:rFonts w:ascii="Calibri" w:hAnsi="Calibri"/>
                <w:color w:val="000000"/>
                <w:sz w:val="22"/>
                <w:szCs w:val="22"/>
              </w:rPr>
              <w:t xml:space="preserve"> Tumor</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Mucoepidermoid</w:t>
            </w:r>
            <w:proofErr w:type="spellEnd"/>
            <w:r w:rsidRPr="00577A72">
              <w:rPr>
                <w:rFonts w:ascii="Calibri" w:hAnsi="Calibri"/>
                <w:color w:val="000000"/>
                <w:sz w:val="22"/>
                <w:szCs w:val="22"/>
              </w:rPr>
              <w:t xml:space="preserve"> Carcinoma, Parotid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Adenoid Cystic Carcinoma, Parotid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Perineural</w:t>
            </w:r>
            <w:proofErr w:type="spellEnd"/>
            <w:r w:rsidRPr="00577A72">
              <w:rPr>
                <w:rFonts w:ascii="Calibri" w:hAnsi="Calibri"/>
                <w:color w:val="000000"/>
                <w:sz w:val="22"/>
                <w:szCs w:val="22"/>
              </w:rPr>
              <w:t xml:space="preserve"> Tumor, CN7, PS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673"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Carotid Space</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Dissection, Carotid Artery, Neck</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Fibromuscular</w:t>
            </w:r>
            <w:proofErr w:type="spellEnd"/>
            <w:r w:rsidRPr="00577A72">
              <w:rPr>
                <w:rFonts w:ascii="Calibri" w:hAnsi="Calibri"/>
                <w:color w:val="000000"/>
                <w:sz w:val="22"/>
                <w:szCs w:val="22"/>
              </w:rPr>
              <w:t xml:space="preserve"> Dysplasia, Carotid, Neck</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Paraganglioma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Glomus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Vagale</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Paraganglioma</w:t>
            </w:r>
            <w:proofErr w:type="spellEnd"/>
            <w:r w:rsidRPr="00577A72">
              <w:rPr>
                <w:rFonts w:ascii="Calibri" w:hAnsi="Calibri"/>
                <w:color w:val="000000"/>
                <w:sz w:val="22"/>
                <w:szCs w:val="22"/>
              </w:rPr>
              <w:t>, Carotid Body</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Schwannoma</w:t>
            </w:r>
            <w:proofErr w:type="spellEnd"/>
            <w:r w:rsidRPr="00577A72">
              <w:rPr>
                <w:rFonts w:ascii="Calibri" w:hAnsi="Calibri"/>
                <w:color w:val="000000"/>
                <w:sz w:val="22"/>
                <w:szCs w:val="22"/>
              </w:rPr>
              <w:t>, Carotid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Neurofibroma</w:t>
            </w:r>
            <w:proofErr w:type="spellEnd"/>
            <w:r w:rsidRPr="00577A72">
              <w:rPr>
                <w:rFonts w:ascii="Calibri" w:hAnsi="Calibri"/>
                <w:color w:val="000000"/>
                <w:sz w:val="22"/>
                <w:szCs w:val="22"/>
              </w:rPr>
              <w:t>, Carotid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Retropharyngeal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Suppurative</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Adenopathy</w:t>
            </w:r>
            <w:proofErr w:type="spellEnd"/>
            <w:r w:rsidRPr="00577A72">
              <w:rPr>
                <w:rFonts w:ascii="Calibri" w:hAnsi="Calibri"/>
                <w:color w:val="000000"/>
                <w:sz w:val="22"/>
                <w:szCs w:val="22"/>
              </w:rPr>
              <w:t>, RPS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Reactive </w:t>
            </w:r>
            <w:proofErr w:type="spellStart"/>
            <w:r w:rsidRPr="00577A72">
              <w:rPr>
                <w:rFonts w:ascii="Calibri" w:hAnsi="Calibri"/>
                <w:color w:val="000000"/>
                <w:sz w:val="22"/>
                <w:szCs w:val="22"/>
              </w:rPr>
              <w:t>Adenopathy</w:t>
            </w:r>
            <w:proofErr w:type="spellEnd"/>
            <w:r w:rsidRPr="00577A72">
              <w:rPr>
                <w:rFonts w:ascii="Calibri" w:hAnsi="Calibri"/>
                <w:color w:val="000000"/>
                <w:sz w:val="22"/>
                <w:szCs w:val="22"/>
              </w:rPr>
              <w:t>, RPS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Nodal, RPS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Perivertebral</w:t>
            </w:r>
            <w:proofErr w:type="spellEnd"/>
            <w:r w:rsidRPr="00577A72">
              <w:rPr>
                <w:rFonts w:ascii="Arial" w:hAnsi="Arial" w:cs="Arial"/>
                <w:b/>
                <w:bCs/>
                <w:sz w:val="20"/>
              </w:rPr>
              <w:t xml:space="preserve">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Infection, </w:t>
            </w:r>
            <w:proofErr w:type="spellStart"/>
            <w:r w:rsidRPr="00577A72">
              <w:rPr>
                <w:rFonts w:ascii="Calibri" w:hAnsi="Calibri"/>
                <w:color w:val="000000"/>
                <w:sz w:val="22"/>
                <w:szCs w:val="22"/>
              </w:rPr>
              <w:t>Perivertebral</w:t>
            </w:r>
            <w:proofErr w:type="spellEnd"/>
            <w:r w:rsidRPr="00577A72">
              <w:rPr>
                <w:rFonts w:ascii="Calibri" w:hAnsi="Calibri"/>
                <w:color w:val="000000"/>
                <w:sz w:val="22"/>
                <w:szCs w:val="22"/>
              </w:rPr>
              <w:t xml:space="preserve">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Longus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Colli</w:t>
            </w:r>
            <w:proofErr w:type="spellEnd"/>
            <w:r w:rsidRPr="00577A72">
              <w:rPr>
                <w:rFonts w:ascii="Calibri" w:hAnsi="Calibri"/>
                <w:color w:val="000000"/>
                <w:sz w:val="22"/>
                <w:szCs w:val="22"/>
              </w:rPr>
              <w:t xml:space="preserve"> Tendonitis, Acute </w:t>
            </w:r>
            <w:proofErr w:type="spellStart"/>
            <w:r w:rsidRPr="00577A72">
              <w:rPr>
                <w:rFonts w:ascii="Calibri" w:hAnsi="Calibri"/>
                <w:color w:val="000000"/>
                <w:sz w:val="22"/>
                <w:szCs w:val="22"/>
              </w:rPr>
              <w:t>Calcific</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Schwannoma</w:t>
            </w:r>
            <w:proofErr w:type="spellEnd"/>
            <w:r w:rsidRPr="00577A72">
              <w:rPr>
                <w:rFonts w:ascii="Calibri" w:hAnsi="Calibri"/>
                <w:color w:val="000000"/>
                <w:sz w:val="22"/>
                <w:szCs w:val="22"/>
              </w:rPr>
              <w:t>, Brachial Plexus, PVS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Metastasis, Vertebral Body, PVS</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Visceral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Thyroiditis</w:t>
            </w:r>
            <w:proofErr w:type="spellEnd"/>
            <w:r w:rsidRPr="00577A72">
              <w:rPr>
                <w:rFonts w:ascii="Calibri" w:hAnsi="Calibri"/>
                <w:color w:val="000000"/>
                <w:sz w:val="22"/>
                <w:szCs w:val="22"/>
              </w:rPr>
              <w:t>, Chronic Lymphocytic (Hashimoto)</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Multinodular</w:t>
            </w:r>
            <w:proofErr w:type="spellEnd"/>
            <w:r w:rsidRPr="00577A72">
              <w:rPr>
                <w:rFonts w:ascii="Calibri" w:hAnsi="Calibri"/>
                <w:color w:val="000000"/>
                <w:sz w:val="22"/>
                <w:szCs w:val="22"/>
              </w:rPr>
              <w:t xml:space="preserve"> Goiter</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Differentiated Carcinoma, Thyroid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Anaplastic</w:t>
            </w:r>
            <w:proofErr w:type="spellEnd"/>
            <w:r w:rsidRPr="00577A72">
              <w:rPr>
                <w:rFonts w:ascii="Calibri" w:hAnsi="Calibri"/>
                <w:color w:val="000000"/>
                <w:sz w:val="22"/>
                <w:szCs w:val="22"/>
              </w:rPr>
              <w:t xml:space="preserve"> Carcinoma, Thyroid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Non-Hodgkin Lymphoma, Thyroid</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Diverticulum</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Esophagopharyngeal</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Zenker</w:t>
            </w:r>
            <w:proofErr w:type="spellEnd"/>
            <w:r w:rsidRPr="00577A72">
              <w:rPr>
                <w:rFonts w:ascii="Calibri" w:hAnsi="Calibri"/>
                <w:color w:val="000000"/>
                <w:sz w:val="22"/>
                <w:szCs w:val="22"/>
              </w:rPr>
              <w: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Posterior Cervical Space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SCCa</w:t>
            </w:r>
            <w:proofErr w:type="spellEnd"/>
            <w:r w:rsidRPr="00577A72">
              <w:rPr>
                <w:rFonts w:ascii="Calibri" w:hAnsi="Calibri"/>
                <w:color w:val="000000"/>
                <w:sz w:val="22"/>
                <w:szCs w:val="22"/>
              </w:rPr>
              <w:t>, Spinal Accessory Node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Non-Hodgkin Lymphoma in Spinal Accessory Node</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8019" w:type="dxa"/>
            <w:gridSpan w:val="4"/>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xml:space="preserve">Trans-Spatial or Multi-Spatial &amp; </w:t>
            </w:r>
            <w:proofErr w:type="spellStart"/>
            <w:r w:rsidRPr="00577A72">
              <w:rPr>
                <w:rFonts w:ascii="Arial" w:hAnsi="Arial" w:cs="Arial"/>
                <w:b/>
                <w:bCs/>
                <w:sz w:val="20"/>
              </w:rPr>
              <w:t>Peds</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673"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Congenital</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2nd </w:t>
            </w:r>
            <w:proofErr w:type="spellStart"/>
            <w:r w:rsidRPr="00577A72">
              <w:rPr>
                <w:rFonts w:ascii="Calibri" w:hAnsi="Calibri"/>
                <w:color w:val="000000"/>
                <w:sz w:val="22"/>
                <w:szCs w:val="22"/>
              </w:rPr>
              <w:t>Branchial</w:t>
            </w:r>
            <w:proofErr w:type="spellEnd"/>
            <w:r w:rsidRPr="00577A72">
              <w:rPr>
                <w:rFonts w:ascii="Calibri" w:hAnsi="Calibri"/>
                <w:color w:val="000000"/>
                <w:sz w:val="22"/>
                <w:szCs w:val="22"/>
              </w:rPr>
              <w:t xml:space="preserve"> Cleft Cyst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194</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Thyroglossal</w:t>
            </w:r>
            <w:proofErr w:type="spellEnd"/>
            <w:r w:rsidRPr="00577A72">
              <w:rPr>
                <w:rFonts w:ascii="Calibri" w:hAnsi="Calibri"/>
                <w:color w:val="000000"/>
                <w:sz w:val="22"/>
                <w:szCs w:val="22"/>
              </w:rPr>
              <w:t xml:space="preserve"> Duct Cyst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195</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Lymphatic Malformation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196</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Venous Vascular Malformation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197</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Dermoid</w:t>
            </w:r>
            <w:proofErr w:type="spellEnd"/>
            <w:r w:rsidRPr="00577A72">
              <w:rPr>
                <w:rFonts w:ascii="Calibri" w:hAnsi="Calibri"/>
                <w:color w:val="000000"/>
                <w:sz w:val="22"/>
                <w:szCs w:val="22"/>
              </w:rPr>
              <w:t xml:space="preserve"> and </w:t>
            </w:r>
            <w:proofErr w:type="spellStart"/>
            <w:r w:rsidRPr="00577A72">
              <w:rPr>
                <w:rFonts w:ascii="Calibri" w:hAnsi="Calibri"/>
                <w:color w:val="000000"/>
                <w:sz w:val="22"/>
                <w:szCs w:val="22"/>
              </w:rPr>
              <w:t>Epidermoid</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Benign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198</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Infantile </w:t>
            </w:r>
            <w:proofErr w:type="spellStart"/>
            <w:r w:rsidRPr="00577A72">
              <w:rPr>
                <w:rFonts w:ascii="Calibri" w:hAnsi="Calibri"/>
                <w:color w:val="000000"/>
                <w:sz w:val="22"/>
                <w:szCs w:val="22"/>
              </w:rPr>
              <w:t>Hemangioma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199</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Hemangiopericytoma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200</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Plexiform</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Neurofibroma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Neoplasm, Malignant</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201</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Rhabdomyosarcoma</w:t>
            </w:r>
            <w:proofErr w:type="spellEnd"/>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7333"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Tumor-Like Lesion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202</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Fibromatosis</w:t>
            </w:r>
            <w:proofErr w:type="spellEnd"/>
            <w:r w:rsidRPr="00577A72">
              <w:rPr>
                <w:rFonts w:ascii="Calibri" w:hAnsi="Calibri"/>
                <w:color w:val="000000"/>
                <w:sz w:val="22"/>
                <w:szCs w:val="22"/>
              </w:rPr>
              <w:t xml:space="preserve"> of H&amp;N</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Trauma</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6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1021"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86"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173"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203</w:t>
            </w:r>
          </w:p>
        </w:tc>
        <w:tc>
          <w:tcPr>
            <w:tcW w:w="566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Fibromatosis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Colli</w:t>
            </w:r>
            <w:proofErr w:type="spellEnd"/>
          </w:p>
        </w:tc>
      </w:tr>
    </w:tbl>
    <w:p w:rsidR="00577A72" w:rsidRDefault="00577A72"/>
    <w:tbl>
      <w:tblPr>
        <w:tblW w:w="7400" w:type="dxa"/>
        <w:tblInd w:w="88" w:type="dxa"/>
        <w:tblLook w:val="04A0"/>
      </w:tblPr>
      <w:tblGrid>
        <w:gridCol w:w="960"/>
        <w:gridCol w:w="960"/>
        <w:gridCol w:w="1095"/>
        <w:gridCol w:w="583"/>
        <w:gridCol w:w="4020"/>
      </w:tblGrid>
      <w:tr w:rsidR="00577A72" w:rsidRPr="00577A72" w:rsidTr="00577A72">
        <w:trPr>
          <w:trHeight w:val="300"/>
        </w:trPr>
        <w:tc>
          <w:tcPr>
            <w:tcW w:w="1920" w:type="dxa"/>
            <w:gridSpan w:val="2"/>
            <w:tcBorders>
              <w:top w:val="nil"/>
              <w:left w:val="nil"/>
              <w:bottom w:val="nil"/>
              <w:right w:val="nil"/>
            </w:tcBorders>
            <w:shd w:val="clear" w:color="auto" w:fill="auto"/>
            <w:noWrap/>
            <w:vAlign w:val="bottom"/>
            <w:hideMark/>
          </w:tcPr>
          <w:p w:rsidR="00577A72" w:rsidRPr="00577A72" w:rsidRDefault="00577A72" w:rsidP="00577A72">
            <w:pPr>
              <w:rPr>
                <w:rFonts w:ascii="Calibri" w:hAnsi="Calibri"/>
                <w:b/>
                <w:bCs/>
                <w:color w:val="000000"/>
                <w:sz w:val="22"/>
                <w:szCs w:val="22"/>
              </w:rPr>
            </w:pPr>
            <w:r w:rsidRPr="00577A72">
              <w:rPr>
                <w:rFonts w:ascii="Calibri" w:hAnsi="Calibri"/>
                <w:b/>
                <w:bCs/>
                <w:color w:val="000000"/>
                <w:sz w:val="22"/>
                <w:szCs w:val="22"/>
              </w:rPr>
              <w:t>RADPRIMER SPINE</w:t>
            </w:r>
          </w:p>
        </w:tc>
        <w:tc>
          <w:tcPr>
            <w:tcW w:w="960"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b/>
                <w:bCs/>
                <w:color w:val="000000"/>
                <w:sz w:val="22"/>
                <w:szCs w:val="22"/>
              </w:rPr>
            </w:pPr>
          </w:p>
        </w:tc>
        <w:tc>
          <w:tcPr>
            <w:tcW w:w="500"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color w:val="000000"/>
                <w:sz w:val="22"/>
                <w:szCs w:val="22"/>
              </w:rPr>
            </w:pPr>
          </w:p>
        </w:tc>
        <w:tc>
          <w:tcPr>
            <w:tcW w:w="4020"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color w:val="000000"/>
                <w:sz w:val="22"/>
                <w:szCs w:val="22"/>
              </w:rPr>
            </w:pPr>
          </w:p>
        </w:tc>
      </w:tr>
      <w:tr w:rsidR="00577A72" w:rsidRPr="00577A72" w:rsidTr="00577A72">
        <w:trPr>
          <w:trHeight w:val="300"/>
        </w:trPr>
        <w:tc>
          <w:tcPr>
            <w:tcW w:w="960"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77A72" w:rsidRPr="00577A72" w:rsidRDefault="00577A72" w:rsidP="00577A72">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Seq</w:t>
            </w:r>
            <w:proofErr w:type="spellEnd"/>
          </w:p>
        </w:tc>
        <w:tc>
          <w:tcPr>
            <w:tcW w:w="4020" w:type="dxa"/>
            <w:tcBorders>
              <w:top w:val="nil"/>
              <w:left w:val="nil"/>
              <w:bottom w:val="nil"/>
              <w:right w:val="nil"/>
            </w:tcBorders>
            <w:shd w:val="clear" w:color="auto" w:fill="auto"/>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Name</w:t>
            </w:r>
          </w:p>
        </w:tc>
      </w:tr>
      <w:tr w:rsidR="00577A72" w:rsidRPr="00577A72" w:rsidTr="00577A72">
        <w:trPr>
          <w:trHeight w:val="300"/>
        </w:trPr>
        <w:tc>
          <w:tcPr>
            <w:tcW w:w="9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Pre-call</w:t>
            </w:r>
          </w:p>
        </w:tc>
        <w:tc>
          <w:tcPr>
            <w:tcW w:w="9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9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0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402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Anterior Compression Fracture, Thoracic</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Atlanto</w:t>
            </w:r>
            <w:proofErr w:type="spellEnd"/>
            <w:r w:rsidRPr="00577A72">
              <w:rPr>
                <w:rFonts w:ascii="Calibri" w:hAnsi="Calibri"/>
                <w:color w:val="000000"/>
                <w:sz w:val="22"/>
                <w:szCs w:val="22"/>
              </w:rPr>
              <w:t>-Occipital Dislocation</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Intervertebral</w:t>
            </w:r>
            <w:proofErr w:type="spellEnd"/>
            <w:r w:rsidRPr="00577A72">
              <w:rPr>
                <w:rFonts w:ascii="Calibri" w:hAnsi="Calibri"/>
                <w:color w:val="000000"/>
                <w:sz w:val="22"/>
                <w:szCs w:val="22"/>
              </w:rPr>
              <w:t xml:space="preserve"> Disc </w:t>
            </w:r>
            <w:proofErr w:type="spellStart"/>
            <w:r w:rsidRPr="00577A72">
              <w:rPr>
                <w:rFonts w:ascii="Calibri" w:hAnsi="Calibri"/>
                <w:color w:val="000000"/>
                <w:sz w:val="22"/>
                <w:szCs w:val="22"/>
              </w:rPr>
              <w:t>Herniation</w:t>
            </w:r>
            <w:proofErr w:type="spellEnd"/>
            <w:r w:rsidRPr="00577A72">
              <w:rPr>
                <w:rFonts w:ascii="Calibri" w:hAnsi="Calibri"/>
                <w:color w:val="000000"/>
                <w:sz w:val="22"/>
                <w:szCs w:val="22"/>
              </w:rPr>
              <w:t>, Lumbar</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Epidural </w:t>
            </w:r>
            <w:proofErr w:type="spellStart"/>
            <w:r w:rsidRPr="00577A72">
              <w:rPr>
                <w:rFonts w:ascii="Calibri" w:hAnsi="Calibri"/>
                <w:color w:val="000000"/>
                <w:sz w:val="22"/>
                <w:szCs w:val="22"/>
              </w:rPr>
              <w:t>Paravertebral</w:t>
            </w:r>
            <w:proofErr w:type="spellEnd"/>
            <w:r w:rsidRPr="00577A72">
              <w:rPr>
                <w:rFonts w:ascii="Calibri" w:hAnsi="Calibri"/>
                <w:color w:val="000000"/>
                <w:sz w:val="22"/>
                <w:szCs w:val="22"/>
              </w:rPr>
              <w:t xml:space="preserve"> Abscess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Spondylolisthesis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Chance Fracture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Traumatic Disc </w:t>
            </w:r>
            <w:proofErr w:type="spellStart"/>
            <w:r w:rsidRPr="00577A72">
              <w:rPr>
                <w:rFonts w:ascii="Calibri" w:hAnsi="Calibri"/>
                <w:color w:val="000000"/>
                <w:sz w:val="22"/>
                <w:szCs w:val="22"/>
              </w:rPr>
              <w:t>Herniation</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Hyperflexion</w:t>
            </w:r>
            <w:proofErr w:type="spellEnd"/>
            <w:r w:rsidRPr="00577A72">
              <w:rPr>
                <w:rFonts w:ascii="Calibri" w:hAnsi="Calibri"/>
                <w:color w:val="000000"/>
                <w:sz w:val="22"/>
                <w:szCs w:val="22"/>
              </w:rPr>
              <w:t>-Rotation Injury, Cervical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Hematoma, Epidural-Subdural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Hematoma, Subdural, Traumatic</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Hyperextension Injury, Cervical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Hyperflexion</w:t>
            </w:r>
            <w:proofErr w:type="spellEnd"/>
            <w:r w:rsidRPr="00577A72">
              <w:rPr>
                <w:rFonts w:ascii="Calibri" w:hAnsi="Calibri"/>
                <w:color w:val="000000"/>
                <w:sz w:val="22"/>
                <w:szCs w:val="22"/>
              </w:rPr>
              <w:t xml:space="preserve"> Injury, Cervical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Jefferson C1 Fracture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Ligamentous</w:t>
            </w:r>
            <w:proofErr w:type="spellEnd"/>
            <w:r w:rsidRPr="00577A72">
              <w:rPr>
                <w:rFonts w:ascii="Calibri" w:hAnsi="Calibri"/>
                <w:color w:val="000000"/>
                <w:sz w:val="22"/>
                <w:szCs w:val="22"/>
              </w:rPr>
              <w:t xml:space="preserve"> Injury</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Occipital </w:t>
            </w:r>
            <w:proofErr w:type="spellStart"/>
            <w:r w:rsidRPr="00577A72">
              <w:rPr>
                <w:rFonts w:ascii="Calibri" w:hAnsi="Calibri"/>
                <w:color w:val="000000"/>
                <w:sz w:val="22"/>
                <w:szCs w:val="22"/>
              </w:rPr>
              <w:t>Condyle</w:t>
            </w:r>
            <w:proofErr w:type="spellEnd"/>
            <w:r w:rsidRPr="00577A72">
              <w:rPr>
                <w:rFonts w:ascii="Calibri" w:hAnsi="Calibri"/>
                <w:color w:val="000000"/>
                <w:sz w:val="22"/>
                <w:szCs w:val="22"/>
              </w:rPr>
              <w:t xml:space="preserve"> Fracture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Odontoid</w:t>
            </w:r>
            <w:proofErr w:type="spellEnd"/>
            <w:r w:rsidRPr="00577A72">
              <w:rPr>
                <w:rFonts w:ascii="Calibri" w:hAnsi="Calibri"/>
                <w:color w:val="000000"/>
                <w:sz w:val="22"/>
                <w:szCs w:val="22"/>
              </w:rPr>
              <w:t xml:space="preserve"> C2 Fracture</w:t>
            </w:r>
          </w:p>
        </w:tc>
      </w:tr>
      <w:tr w:rsidR="00577A72" w:rsidRPr="00577A72" w:rsidTr="00577A72">
        <w:trPr>
          <w:trHeight w:val="300"/>
        </w:trPr>
        <w:tc>
          <w:tcPr>
            <w:tcW w:w="9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Spine</w:t>
            </w:r>
          </w:p>
        </w:tc>
        <w:tc>
          <w:tcPr>
            <w:tcW w:w="9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9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0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402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40" w:type="dxa"/>
            <w:gridSpan w:val="4"/>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Congenital and Genetic Disorders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460"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Congenital</w:t>
            </w:r>
          </w:p>
        </w:tc>
        <w:tc>
          <w:tcPr>
            <w:tcW w:w="402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Chiari</w:t>
            </w:r>
            <w:proofErr w:type="spellEnd"/>
            <w:r w:rsidRPr="00577A72">
              <w:rPr>
                <w:rFonts w:ascii="Calibri" w:hAnsi="Calibri"/>
                <w:color w:val="000000"/>
                <w:sz w:val="22"/>
                <w:szCs w:val="22"/>
              </w:rPr>
              <w:t xml:space="preserve"> II Malformation</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Lipoma</w:t>
            </w:r>
            <w:proofErr w:type="spellEnd"/>
            <w:r w:rsidRPr="00577A72">
              <w:rPr>
                <w:rFonts w:ascii="Calibri" w:hAnsi="Calibri"/>
                <w:color w:val="000000"/>
                <w:sz w:val="22"/>
                <w:szCs w:val="22"/>
              </w:rPr>
              <w:t>, Spinal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Dermoid</w:t>
            </w:r>
            <w:proofErr w:type="spellEnd"/>
            <w:r w:rsidRPr="00577A72">
              <w:rPr>
                <w:rFonts w:ascii="Calibri" w:hAnsi="Calibri"/>
                <w:color w:val="000000"/>
                <w:sz w:val="22"/>
                <w:szCs w:val="22"/>
              </w:rPr>
              <w:t xml:space="preserve"> Cysts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Epidermoid</w:t>
            </w:r>
            <w:proofErr w:type="spellEnd"/>
            <w:r w:rsidRPr="00577A72">
              <w:rPr>
                <w:rFonts w:ascii="Calibri" w:hAnsi="Calibri"/>
                <w:color w:val="000000"/>
                <w:sz w:val="22"/>
                <w:szCs w:val="22"/>
              </w:rPr>
              <w:t xml:space="preserve"> Cysts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Tethered Spinal Cord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Caudal Regression Syndrome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Meningocele</w:t>
            </w:r>
            <w:proofErr w:type="spellEnd"/>
            <w:r w:rsidRPr="00577A72">
              <w:rPr>
                <w:rFonts w:ascii="Calibri" w:hAnsi="Calibri"/>
                <w:color w:val="000000"/>
                <w:sz w:val="22"/>
                <w:szCs w:val="22"/>
              </w:rPr>
              <w:t>, Anterior Sacral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Teratoma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Sacrococcygeal</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Diastematomyelia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Klippel-</w:t>
            </w:r>
            <w:proofErr w:type="spellStart"/>
            <w:r w:rsidRPr="00577A72">
              <w:rPr>
                <w:rFonts w:ascii="Calibri" w:hAnsi="Calibri"/>
                <w:color w:val="000000"/>
                <w:sz w:val="22"/>
                <w:szCs w:val="22"/>
              </w:rPr>
              <w:t>Feil</w:t>
            </w:r>
            <w:proofErr w:type="spellEnd"/>
            <w:r w:rsidRPr="00577A72">
              <w:rPr>
                <w:rFonts w:ascii="Calibri" w:hAnsi="Calibri"/>
                <w:color w:val="000000"/>
                <w:sz w:val="22"/>
                <w:szCs w:val="22"/>
              </w:rPr>
              <w:t xml:space="preserve"> Spectrum</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Os </w:t>
            </w:r>
            <w:proofErr w:type="spellStart"/>
            <w:r w:rsidRPr="00577A72">
              <w:rPr>
                <w:rFonts w:ascii="Calibri" w:hAnsi="Calibri"/>
                <w:color w:val="000000"/>
                <w:sz w:val="22"/>
                <w:szCs w:val="22"/>
              </w:rPr>
              <w:t>Odontoideum</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Chiari</w:t>
            </w:r>
            <w:proofErr w:type="spellEnd"/>
            <w:r w:rsidRPr="00577A72">
              <w:rPr>
                <w:rFonts w:ascii="Calibri" w:hAnsi="Calibri"/>
                <w:color w:val="000000"/>
                <w:sz w:val="22"/>
                <w:szCs w:val="22"/>
              </w:rPr>
              <w:t xml:space="preserve"> I Malformation</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Neurofibromatosis Type 1</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Neurofibromatosis Type 2</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Achondroplasia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Mucopolysaccharidoses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Sickle Cell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Osteogenesis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Imperfecta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Thanatophoric</w:t>
            </w:r>
            <w:proofErr w:type="spellEnd"/>
            <w:r w:rsidRPr="00577A72">
              <w:rPr>
                <w:rFonts w:ascii="Calibri" w:hAnsi="Calibri"/>
                <w:color w:val="000000"/>
                <w:sz w:val="22"/>
                <w:szCs w:val="22"/>
              </w:rPr>
              <w:t xml:space="preserve"> Dwarfism</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Coccygeal</w:t>
            </w:r>
            <w:proofErr w:type="spellEnd"/>
            <w:r w:rsidRPr="00577A72">
              <w:rPr>
                <w:rFonts w:ascii="Calibri" w:hAnsi="Calibri"/>
                <w:color w:val="000000"/>
                <w:sz w:val="22"/>
                <w:szCs w:val="22"/>
              </w:rPr>
              <w:t xml:space="preserve"> Dimple, Simple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Myelomeningocele</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Lipomyelomeningocele</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39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Failure of Vertebral Formation</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Partial Vertebral Duplication</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Vertebral Segmentation Failure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Incomplete Fusion, Posterior Element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Neurenteric</w:t>
            </w:r>
            <w:proofErr w:type="spellEnd"/>
            <w:r w:rsidRPr="00577A72">
              <w:rPr>
                <w:rFonts w:ascii="Calibri" w:hAnsi="Calibri"/>
                <w:color w:val="000000"/>
                <w:sz w:val="22"/>
                <w:szCs w:val="22"/>
              </w:rPr>
              <w:t xml:space="preserve"> Cyst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Scoliosis</w:t>
            </w:r>
          </w:p>
        </w:tc>
        <w:tc>
          <w:tcPr>
            <w:tcW w:w="50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402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Scoliosis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Trauma</w:t>
            </w:r>
          </w:p>
        </w:tc>
        <w:tc>
          <w:tcPr>
            <w:tcW w:w="96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0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402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xml:space="preserve">Vertebral Column, Discs, and </w:t>
            </w:r>
            <w:proofErr w:type="spellStart"/>
            <w:r w:rsidRPr="00577A72">
              <w:rPr>
                <w:rFonts w:ascii="Arial" w:hAnsi="Arial" w:cs="Arial"/>
                <w:b/>
                <w:bCs/>
                <w:sz w:val="20"/>
              </w:rPr>
              <w:t>Paraspinal</w:t>
            </w:r>
            <w:proofErr w:type="spellEnd"/>
            <w:r w:rsidRPr="00577A72">
              <w:rPr>
                <w:rFonts w:ascii="Arial" w:hAnsi="Arial" w:cs="Arial"/>
                <w:b/>
                <w:bCs/>
                <w:sz w:val="20"/>
              </w:rPr>
              <w:t xml:space="preserve"> Muscle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Burst Fracture, C2</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Hangman's C2 Fracture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Posterior Column Injury, Cervical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Insufficiency Fracture, Sacral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49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Compression Fractures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Cord, Dura, and Vessels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Dissection, Vertebral Artery</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Dissection, Carotid Artery</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SCIWORA</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Post-traumatic </w:t>
            </w:r>
            <w:proofErr w:type="spellStart"/>
            <w:r w:rsidRPr="00577A72">
              <w:rPr>
                <w:rFonts w:ascii="Calibri" w:hAnsi="Calibri"/>
                <w:color w:val="000000"/>
                <w:sz w:val="22"/>
                <w:szCs w:val="22"/>
              </w:rPr>
              <w:t>Syrinx</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Spinal Cord Injury</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Spinal Cord </w:t>
            </w:r>
            <w:proofErr w:type="spellStart"/>
            <w:r w:rsidRPr="00577A72">
              <w:rPr>
                <w:rFonts w:ascii="Calibri" w:hAnsi="Calibri"/>
                <w:color w:val="000000"/>
                <w:sz w:val="22"/>
                <w:szCs w:val="22"/>
              </w:rPr>
              <w:t>Herniation</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40" w:type="dxa"/>
            <w:gridSpan w:val="4"/>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xml:space="preserve">Degenerative Disease and </w:t>
            </w:r>
            <w:proofErr w:type="spellStart"/>
            <w:r w:rsidRPr="00577A72">
              <w:rPr>
                <w:rFonts w:ascii="Arial" w:hAnsi="Arial" w:cs="Arial"/>
                <w:b/>
                <w:bCs/>
                <w:sz w:val="20"/>
              </w:rPr>
              <w:t>Arthritides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Degenerative Diseases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Intervertebral</w:t>
            </w:r>
            <w:proofErr w:type="spellEnd"/>
            <w:r w:rsidRPr="00577A72">
              <w:rPr>
                <w:rFonts w:ascii="Calibri" w:hAnsi="Calibri"/>
                <w:color w:val="000000"/>
                <w:sz w:val="22"/>
                <w:szCs w:val="22"/>
              </w:rPr>
              <w:t xml:space="preserve"> Disc Extrusion, </w:t>
            </w:r>
            <w:proofErr w:type="spellStart"/>
            <w:r w:rsidRPr="00577A72">
              <w:rPr>
                <w:rFonts w:ascii="Calibri" w:hAnsi="Calibri"/>
                <w:color w:val="000000"/>
                <w:sz w:val="22"/>
                <w:szCs w:val="22"/>
              </w:rPr>
              <w:t>Foraminal</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Facet Joint Synovial Cyst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DISH</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59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OPLL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Periodontoid</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Pseudotumor</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Spondylosis</w:t>
            </w:r>
            <w:proofErr w:type="spellEnd"/>
            <w:r w:rsidRPr="00577A72">
              <w:rPr>
                <w:rFonts w:ascii="Calibri" w:hAnsi="Calibri"/>
                <w:color w:val="000000"/>
                <w:sz w:val="22"/>
                <w:szCs w:val="22"/>
              </w:rPr>
              <w:t>, Cervical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Disc Bulge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Intervertebral</w:t>
            </w:r>
            <w:proofErr w:type="spellEnd"/>
            <w:r w:rsidRPr="00577A72">
              <w:rPr>
                <w:rFonts w:ascii="Calibri" w:hAnsi="Calibri"/>
                <w:color w:val="000000"/>
                <w:sz w:val="22"/>
                <w:szCs w:val="22"/>
              </w:rPr>
              <w:t xml:space="preserve"> Disc </w:t>
            </w:r>
            <w:proofErr w:type="spellStart"/>
            <w:r w:rsidRPr="00577A72">
              <w:rPr>
                <w:rFonts w:ascii="Calibri" w:hAnsi="Calibri"/>
                <w:color w:val="000000"/>
                <w:sz w:val="22"/>
                <w:szCs w:val="22"/>
              </w:rPr>
              <w:t>Herniation</w:t>
            </w:r>
            <w:proofErr w:type="spellEnd"/>
            <w:r w:rsidRPr="00577A72">
              <w:rPr>
                <w:rFonts w:ascii="Calibri" w:hAnsi="Calibri"/>
                <w:color w:val="000000"/>
                <w:sz w:val="22"/>
                <w:szCs w:val="22"/>
              </w:rPr>
              <w:t>, Cervical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Intervertebral</w:t>
            </w:r>
            <w:proofErr w:type="spellEnd"/>
            <w:r w:rsidRPr="00577A72">
              <w:rPr>
                <w:rFonts w:ascii="Calibri" w:hAnsi="Calibri"/>
                <w:color w:val="000000"/>
                <w:sz w:val="22"/>
                <w:szCs w:val="22"/>
              </w:rPr>
              <w:t xml:space="preserve"> Disc </w:t>
            </w:r>
            <w:proofErr w:type="spellStart"/>
            <w:r w:rsidRPr="00577A72">
              <w:rPr>
                <w:rFonts w:ascii="Calibri" w:hAnsi="Calibri"/>
                <w:color w:val="000000"/>
                <w:sz w:val="22"/>
                <w:szCs w:val="22"/>
              </w:rPr>
              <w:t>Herniation</w:t>
            </w:r>
            <w:proofErr w:type="spellEnd"/>
            <w:r w:rsidRPr="00577A72">
              <w:rPr>
                <w:rFonts w:ascii="Calibri" w:hAnsi="Calibri"/>
                <w:color w:val="000000"/>
                <w:sz w:val="22"/>
                <w:szCs w:val="22"/>
              </w:rPr>
              <w:t>, Thoracic</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Scheuermann</w:t>
            </w:r>
            <w:proofErr w:type="spellEnd"/>
            <w:r w:rsidRPr="00577A72">
              <w:rPr>
                <w:rFonts w:ascii="Calibri" w:hAnsi="Calibri"/>
                <w:color w:val="000000"/>
                <w:sz w:val="22"/>
                <w:szCs w:val="22"/>
              </w:rPr>
              <w:t xml:space="preserve"> Disease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Stenosis</w:t>
            </w:r>
            <w:proofErr w:type="spellEnd"/>
            <w:r w:rsidRPr="00577A72">
              <w:rPr>
                <w:rFonts w:ascii="Calibri" w:hAnsi="Calibri"/>
                <w:color w:val="000000"/>
                <w:sz w:val="22"/>
                <w:szCs w:val="22"/>
              </w:rPr>
              <w:t>, Acquired Spinal, Lumbar</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Spondylolisthesis</w:t>
            </w:r>
            <w:proofErr w:type="spellEnd"/>
            <w:r w:rsidRPr="00577A72">
              <w:rPr>
                <w:rFonts w:ascii="Arial" w:hAnsi="Arial" w:cs="Arial"/>
                <w:b/>
                <w:bCs/>
                <w:sz w:val="20"/>
              </w:rPr>
              <w:t xml:space="preserve"> and </w:t>
            </w:r>
            <w:proofErr w:type="spellStart"/>
            <w:r w:rsidRPr="00577A72">
              <w:rPr>
                <w:rFonts w:ascii="Arial" w:hAnsi="Arial" w:cs="Arial"/>
                <w:b/>
                <w:bCs/>
                <w:sz w:val="20"/>
              </w:rPr>
              <w:t>Spondylolysis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Spondylolysis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xml:space="preserve">Inflammatory, Crystalline and Miscellaneous </w:t>
            </w:r>
            <w:proofErr w:type="spellStart"/>
            <w:r w:rsidRPr="00577A72">
              <w:rPr>
                <w:rFonts w:ascii="Arial" w:hAnsi="Arial" w:cs="Arial"/>
                <w:b/>
                <w:bCs/>
                <w:sz w:val="20"/>
              </w:rPr>
              <w:t>Arthritides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Rheumatoid Arthritis, Adult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69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Juvenile Idiopathic Arthritis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Spondyloarthropathy</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Seronegative</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Gout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CPPD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Neurogenic</w:t>
            </w:r>
            <w:proofErr w:type="spellEnd"/>
            <w:r w:rsidRPr="00577A72">
              <w:rPr>
                <w:rFonts w:ascii="Calibri" w:hAnsi="Calibri"/>
                <w:color w:val="000000"/>
                <w:sz w:val="22"/>
                <w:szCs w:val="22"/>
              </w:rPr>
              <w:t xml:space="preserve"> (Charcot) </w:t>
            </w:r>
            <w:proofErr w:type="spellStart"/>
            <w:r w:rsidRPr="00577A72">
              <w:rPr>
                <w:rFonts w:ascii="Calibri" w:hAnsi="Calibri"/>
                <w:color w:val="000000"/>
                <w:sz w:val="22"/>
                <w:szCs w:val="22"/>
              </w:rPr>
              <w:t>Arthropathy</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Ankylosing</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Spondylitis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40" w:type="dxa"/>
            <w:gridSpan w:val="4"/>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Infection and Inflammatory Disorders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460"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Infections</w:t>
            </w:r>
          </w:p>
        </w:tc>
        <w:tc>
          <w:tcPr>
            <w:tcW w:w="402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Pyogenic</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Osteomyelitis</w:t>
            </w:r>
            <w:proofErr w:type="spellEnd"/>
            <w:r w:rsidRPr="00577A72">
              <w:rPr>
                <w:rFonts w:ascii="Calibri" w:hAnsi="Calibri"/>
                <w:color w:val="000000"/>
                <w:sz w:val="22"/>
                <w:szCs w:val="22"/>
              </w:rPr>
              <w:t>, Spine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Granulomatous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Osteomyelitis</w:t>
            </w:r>
            <w:proofErr w:type="spellEnd"/>
            <w:r w:rsidRPr="00577A72">
              <w:rPr>
                <w:rFonts w:ascii="Calibri" w:hAnsi="Calibri"/>
                <w:color w:val="000000"/>
                <w:sz w:val="22"/>
                <w:szCs w:val="22"/>
              </w:rPr>
              <w:t>, Spine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Viral </w:t>
            </w:r>
            <w:proofErr w:type="spellStart"/>
            <w:r w:rsidRPr="00577A72">
              <w:rPr>
                <w:rFonts w:ascii="Calibri" w:hAnsi="Calibri"/>
                <w:color w:val="000000"/>
                <w:sz w:val="22"/>
                <w:szCs w:val="22"/>
              </w:rPr>
              <w:t>Myelitis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Abscess/</w:t>
            </w:r>
            <w:proofErr w:type="spellStart"/>
            <w:r w:rsidRPr="00577A72">
              <w:rPr>
                <w:rFonts w:ascii="Calibri" w:hAnsi="Calibri"/>
                <w:color w:val="000000"/>
                <w:sz w:val="22"/>
                <w:szCs w:val="22"/>
              </w:rPr>
              <w:t>Myelitis</w:t>
            </w:r>
            <w:proofErr w:type="spellEnd"/>
            <w:r w:rsidRPr="00577A72">
              <w:rPr>
                <w:rFonts w:ascii="Calibri" w:hAnsi="Calibri"/>
                <w:color w:val="000000"/>
                <w:sz w:val="22"/>
                <w:szCs w:val="22"/>
              </w:rPr>
              <w:t>, Spinal Cord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79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Meningitis, Spinal</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Inflammatory &amp; Autoimmune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Guillain-Barre</w:t>
            </w:r>
            <w:proofErr w:type="spellEnd"/>
            <w:r w:rsidRPr="00577A72">
              <w:rPr>
                <w:rFonts w:ascii="Calibri" w:hAnsi="Calibri"/>
                <w:color w:val="000000"/>
                <w:sz w:val="22"/>
                <w:szCs w:val="22"/>
              </w:rPr>
              <w:t xml:space="preserve"> Syndrome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Multiple Sclerosis, Spinal Cord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Neuromyelitis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Optica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Degeneration, </w:t>
            </w:r>
            <w:proofErr w:type="spellStart"/>
            <w:r w:rsidRPr="00577A72">
              <w:rPr>
                <w:rFonts w:ascii="Calibri" w:hAnsi="Calibri"/>
                <w:color w:val="000000"/>
                <w:sz w:val="22"/>
                <w:szCs w:val="22"/>
              </w:rPr>
              <w:t>Subacute</w:t>
            </w:r>
            <w:proofErr w:type="spellEnd"/>
            <w:r w:rsidRPr="00577A72">
              <w:rPr>
                <w:rFonts w:ascii="Calibri" w:hAnsi="Calibri"/>
                <w:color w:val="000000"/>
                <w:sz w:val="22"/>
                <w:szCs w:val="22"/>
              </w:rPr>
              <w:t xml:space="preserve"> Combined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ADEM, Spinal Cord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40" w:type="dxa"/>
            <w:gridSpan w:val="4"/>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Neoplasms</w:t>
            </w:r>
            <w:proofErr w:type="spellEnd"/>
            <w:r w:rsidRPr="00577A72">
              <w:rPr>
                <w:rFonts w:ascii="Arial" w:hAnsi="Arial" w:cs="Arial"/>
                <w:b/>
                <w:bCs/>
                <w:sz w:val="20"/>
              </w:rPr>
              <w:t>, Cysts, &amp; Other Masses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460" w:type="dxa"/>
            <w:gridSpan w:val="2"/>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Neoplasms</w:t>
            </w:r>
            <w:proofErr w:type="spellEnd"/>
          </w:p>
        </w:tc>
        <w:tc>
          <w:tcPr>
            <w:tcW w:w="4020" w:type="dxa"/>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Metastases, </w:t>
            </w:r>
            <w:proofErr w:type="spellStart"/>
            <w:r w:rsidRPr="00577A72">
              <w:rPr>
                <w:rFonts w:ascii="Calibri" w:hAnsi="Calibri"/>
                <w:color w:val="000000"/>
                <w:sz w:val="22"/>
                <w:szCs w:val="22"/>
              </w:rPr>
              <w:t>Blastic</w:t>
            </w:r>
            <w:proofErr w:type="spellEnd"/>
            <w:r w:rsidRPr="00577A72">
              <w:rPr>
                <w:rFonts w:ascii="Calibri" w:hAnsi="Calibri"/>
                <w:color w:val="000000"/>
                <w:sz w:val="22"/>
                <w:szCs w:val="22"/>
              </w:rPr>
              <w:t xml:space="preserve"> Osseous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Metastases, </w:t>
            </w:r>
            <w:proofErr w:type="spellStart"/>
            <w:r w:rsidRPr="00577A72">
              <w:rPr>
                <w:rFonts w:ascii="Calibri" w:hAnsi="Calibri"/>
                <w:color w:val="000000"/>
                <w:sz w:val="22"/>
                <w:szCs w:val="22"/>
              </w:rPr>
              <w:t>Lytic</w:t>
            </w:r>
            <w:proofErr w:type="spellEnd"/>
            <w:r w:rsidRPr="00577A72">
              <w:rPr>
                <w:rFonts w:ascii="Calibri" w:hAnsi="Calibri"/>
                <w:color w:val="000000"/>
                <w:sz w:val="22"/>
                <w:szCs w:val="22"/>
              </w:rPr>
              <w:t xml:space="preserve"> Osseous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Osteoid</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Osteoma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Osteoblastoma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89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Aneurysmal</w:t>
            </w:r>
            <w:proofErr w:type="spellEnd"/>
            <w:r w:rsidRPr="00577A72">
              <w:rPr>
                <w:rFonts w:ascii="Calibri" w:hAnsi="Calibri"/>
                <w:color w:val="000000"/>
                <w:sz w:val="22"/>
                <w:szCs w:val="22"/>
              </w:rPr>
              <w:t xml:space="preserve"> Bone Cyst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Giant Cell Tumor</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Osteochondroma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Chondrosarcoma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Osteosarcoma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Chordoma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Ewing Sarcoma</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Plasmacytoma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Multiple Myeloma</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Langerhans</w:t>
            </w:r>
            <w:proofErr w:type="spellEnd"/>
            <w:r w:rsidRPr="00577A72">
              <w:rPr>
                <w:rFonts w:ascii="Calibri" w:hAnsi="Calibri"/>
                <w:color w:val="000000"/>
                <w:sz w:val="22"/>
                <w:szCs w:val="22"/>
              </w:rPr>
              <w:t xml:space="preserve"> Cell </w:t>
            </w:r>
            <w:proofErr w:type="spellStart"/>
            <w:r w:rsidRPr="00577A72">
              <w:rPr>
                <w:rFonts w:ascii="Calibri" w:hAnsi="Calibri"/>
                <w:color w:val="000000"/>
                <w:sz w:val="22"/>
                <w:szCs w:val="22"/>
              </w:rPr>
              <w:t>Histiocytosis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99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Meningioma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Schwannoma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Neurofibroma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Astrocytoma</w:t>
            </w:r>
            <w:proofErr w:type="spellEnd"/>
            <w:r w:rsidRPr="00577A72">
              <w:rPr>
                <w:rFonts w:ascii="Calibri" w:hAnsi="Calibri"/>
                <w:color w:val="000000"/>
                <w:sz w:val="22"/>
                <w:szCs w:val="22"/>
              </w:rPr>
              <w:t>, Spinal Cord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Ependymoma</w:t>
            </w:r>
            <w:proofErr w:type="spellEnd"/>
            <w:r w:rsidRPr="00577A72">
              <w:rPr>
                <w:rFonts w:ascii="Calibri" w:hAnsi="Calibri"/>
                <w:color w:val="000000"/>
                <w:sz w:val="22"/>
                <w:szCs w:val="22"/>
              </w:rPr>
              <w:t>, Cellular, Spinal Cord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Ependymoma</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Myxopapillary</w:t>
            </w:r>
            <w:proofErr w:type="spellEnd"/>
            <w:r w:rsidRPr="00577A72">
              <w:rPr>
                <w:rFonts w:ascii="Calibri" w:hAnsi="Calibri"/>
                <w:color w:val="000000"/>
                <w:sz w:val="22"/>
                <w:szCs w:val="22"/>
              </w:rPr>
              <w:t>, Spinal Cord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Hemangioma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Lymphoma</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Leukemia</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Malignant Nerve Sheath Tumors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109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Metastases, CSF Disseminated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Paraganglioma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Hemangioblastoma</w:t>
            </w:r>
            <w:proofErr w:type="spellEnd"/>
            <w:r w:rsidRPr="00577A72">
              <w:rPr>
                <w:rFonts w:ascii="Calibri" w:hAnsi="Calibri"/>
                <w:color w:val="000000"/>
                <w:sz w:val="22"/>
                <w:szCs w:val="22"/>
              </w:rPr>
              <w:t>, Spinal Cord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Non-</w:t>
            </w:r>
            <w:proofErr w:type="spellStart"/>
            <w:r w:rsidRPr="00577A72">
              <w:rPr>
                <w:rFonts w:ascii="Arial" w:hAnsi="Arial" w:cs="Arial"/>
                <w:b/>
                <w:bCs/>
                <w:sz w:val="20"/>
              </w:rPr>
              <w:t>Neoplastic</w:t>
            </w:r>
            <w:proofErr w:type="spellEnd"/>
            <w:r w:rsidRPr="00577A72">
              <w:rPr>
                <w:rFonts w:ascii="Arial" w:hAnsi="Arial" w:cs="Arial"/>
                <w:b/>
                <w:bCs/>
                <w:sz w:val="20"/>
              </w:rPr>
              <w:t xml:space="preserve"> Cysts and Tumor Mimics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Arachnoid</w:t>
            </w:r>
            <w:proofErr w:type="spellEnd"/>
            <w:r w:rsidRPr="00577A72">
              <w:rPr>
                <w:rFonts w:ascii="Calibri" w:hAnsi="Calibri"/>
                <w:color w:val="000000"/>
                <w:sz w:val="22"/>
                <w:szCs w:val="22"/>
              </w:rPr>
              <w:t xml:space="preserve"> Cyst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Fibrous Dysplasia</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Perineural</w:t>
            </w:r>
            <w:proofErr w:type="spellEnd"/>
            <w:r w:rsidRPr="00577A72">
              <w:rPr>
                <w:rFonts w:ascii="Calibri" w:hAnsi="Calibri"/>
                <w:color w:val="000000"/>
                <w:sz w:val="22"/>
                <w:szCs w:val="22"/>
              </w:rPr>
              <w:t xml:space="preserve"> Root Sleeve Cyst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40" w:type="dxa"/>
            <w:gridSpan w:val="4"/>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Vascular and Systemic Disorders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Vascular Lesions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Type I DAVF</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Cavernous Malformation, Spinal Cord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Spinal Cord Infarction</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Type II AVM</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119</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Type III AVM</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120</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Type IV AVF</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Spinal Manifestations of Systemic Diseases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121</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Paget Disease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122</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Renal </w:t>
            </w:r>
            <w:proofErr w:type="spellStart"/>
            <w:r w:rsidRPr="00577A72">
              <w:rPr>
                <w:rFonts w:ascii="Calibri" w:hAnsi="Calibri"/>
                <w:color w:val="000000"/>
                <w:sz w:val="22"/>
                <w:szCs w:val="22"/>
              </w:rPr>
              <w:t>Osteodystrophy</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123</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Extramedullary</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Hematopoiesis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40" w:type="dxa"/>
            <w:gridSpan w:val="4"/>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Peripheral Nerve and Plexus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Plexus &amp; Peripheral Nerve Lesions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124</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Brachial Plexus Traction Injury</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40" w:type="dxa"/>
            <w:gridSpan w:val="4"/>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Spine Post-procedural Imaging</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480" w:type="dxa"/>
            <w:gridSpan w:val="3"/>
            <w:tcBorders>
              <w:top w:val="nil"/>
              <w:left w:val="nil"/>
              <w:bottom w:val="nil"/>
              <w:right w:val="nil"/>
            </w:tcBorders>
            <w:shd w:val="clear" w:color="000000" w:fill="00808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Post-Procedural Imaging and Complications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125</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Arachnoiditis</w:t>
            </w:r>
            <w:proofErr w:type="spellEnd"/>
            <w:r w:rsidRPr="00577A72">
              <w:rPr>
                <w:rFonts w:ascii="Calibri" w:hAnsi="Calibri"/>
                <w:color w:val="000000"/>
                <w:sz w:val="22"/>
                <w:szCs w:val="22"/>
              </w:rPr>
              <w:t>, Lumbar</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126</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Peridural</w:t>
            </w:r>
            <w:proofErr w:type="spellEnd"/>
            <w:r w:rsidRPr="00577A72">
              <w:rPr>
                <w:rFonts w:ascii="Calibri" w:hAnsi="Calibri"/>
                <w:color w:val="000000"/>
                <w:sz w:val="22"/>
                <w:szCs w:val="22"/>
              </w:rPr>
              <w:t xml:space="preserve"> Fibrosis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127</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Intervertebral</w:t>
            </w:r>
            <w:proofErr w:type="spellEnd"/>
            <w:r w:rsidRPr="00577A72">
              <w:rPr>
                <w:rFonts w:ascii="Calibri" w:hAnsi="Calibri"/>
                <w:color w:val="000000"/>
                <w:sz w:val="22"/>
                <w:szCs w:val="22"/>
              </w:rPr>
              <w:t xml:space="preserve"> Disc </w:t>
            </w:r>
            <w:proofErr w:type="spellStart"/>
            <w:r w:rsidRPr="00577A72">
              <w:rPr>
                <w:rFonts w:ascii="Calibri" w:hAnsi="Calibri"/>
                <w:color w:val="000000"/>
                <w:sz w:val="22"/>
                <w:szCs w:val="22"/>
              </w:rPr>
              <w:t>Herniation</w:t>
            </w:r>
            <w:proofErr w:type="spellEnd"/>
            <w:r w:rsidRPr="00577A72">
              <w:rPr>
                <w:rFonts w:ascii="Calibri" w:hAnsi="Calibri"/>
                <w:color w:val="000000"/>
                <w:sz w:val="22"/>
                <w:szCs w:val="22"/>
              </w:rPr>
              <w:t>, Recurrent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128</w:t>
            </w:r>
          </w:p>
        </w:tc>
        <w:tc>
          <w:tcPr>
            <w:tcW w:w="402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Post-Operative Infection</w:t>
            </w:r>
          </w:p>
        </w:tc>
      </w:tr>
    </w:tbl>
    <w:p w:rsidR="00577A72" w:rsidRDefault="00577A72"/>
    <w:p w:rsidR="00577A72" w:rsidRDefault="00577A72"/>
    <w:p w:rsidR="00577A72" w:rsidRDefault="00577A72">
      <w:r>
        <w:t xml:space="preserve">Pediatric </w:t>
      </w:r>
      <w:proofErr w:type="spellStart"/>
      <w:r>
        <w:t>Neuroradiology</w:t>
      </w:r>
      <w:proofErr w:type="spellEnd"/>
      <w:r>
        <w:t xml:space="preserve"> </w:t>
      </w:r>
    </w:p>
    <w:p w:rsidR="00577A72" w:rsidRDefault="00577A72"/>
    <w:tbl>
      <w:tblPr>
        <w:tblW w:w="7360" w:type="dxa"/>
        <w:tblInd w:w="88" w:type="dxa"/>
        <w:tblLook w:val="04A0"/>
      </w:tblPr>
      <w:tblGrid>
        <w:gridCol w:w="960"/>
        <w:gridCol w:w="960"/>
        <w:gridCol w:w="551"/>
        <w:gridCol w:w="4940"/>
      </w:tblGrid>
      <w:tr w:rsidR="00577A72" w:rsidRPr="00577A72" w:rsidTr="00577A72">
        <w:trPr>
          <w:trHeight w:val="300"/>
        </w:trPr>
        <w:tc>
          <w:tcPr>
            <w:tcW w:w="9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Brain</w:t>
            </w:r>
          </w:p>
        </w:tc>
        <w:tc>
          <w:tcPr>
            <w:tcW w:w="9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0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494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00" w:type="dxa"/>
            <w:gridSpan w:val="3"/>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Congenital Malformations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195</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Cavernous Malformation</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196</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Sturge</w:t>
            </w:r>
            <w:proofErr w:type="spellEnd"/>
            <w:r w:rsidRPr="00577A72">
              <w:rPr>
                <w:rFonts w:ascii="Calibri" w:hAnsi="Calibri"/>
                <w:color w:val="000000"/>
                <w:sz w:val="22"/>
                <w:szCs w:val="22"/>
              </w:rPr>
              <w:t>-Weber Syndrome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197</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The Dandy Walker Malformation</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198</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Callosal</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Dysgenesis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199</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Schizencephaly</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200</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Chiari</w:t>
            </w:r>
            <w:proofErr w:type="spellEnd"/>
            <w:r w:rsidRPr="00577A72">
              <w:rPr>
                <w:rFonts w:ascii="Calibri" w:hAnsi="Calibri"/>
                <w:color w:val="000000"/>
                <w:sz w:val="22"/>
                <w:szCs w:val="22"/>
              </w:rPr>
              <w:t xml:space="preserve"> 2</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201</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Tuberous Sclerosis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202</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Sturge</w:t>
            </w:r>
            <w:proofErr w:type="spellEnd"/>
            <w:r w:rsidRPr="00577A72">
              <w:rPr>
                <w:rFonts w:ascii="Calibri" w:hAnsi="Calibri"/>
                <w:color w:val="000000"/>
                <w:sz w:val="22"/>
                <w:szCs w:val="22"/>
              </w:rPr>
              <w:t>-Weber Syndrome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203</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Neurofibromatosis Type 1</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204</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The </w:t>
            </w:r>
            <w:proofErr w:type="spellStart"/>
            <w:r w:rsidRPr="00577A72">
              <w:rPr>
                <w:rFonts w:ascii="Calibri" w:hAnsi="Calibri"/>
                <w:color w:val="000000"/>
                <w:sz w:val="22"/>
                <w:szCs w:val="22"/>
              </w:rPr>
              <w:t>Holoprosencephalies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205</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Hemimegalencephaly</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206</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Lissencephaly</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00" w:type="dxa"/>
            <w:gridSpan w:val="3"/>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xml:space="preserve">Cysts and </w:t>
            </w:r>
            <w:proofErr w:type="spellStart"/>
            <w:r w:rsidRPr="00577A72">
              <w:rPr>
                <w:rFonts w:ascii="Arial" w:hAnsi="Arial" w:cs="Arial"/>
                <w:b/>
                <w:bCs/>
                <w:sz w:val="20"/>
              </w:rPr>
              <w:t>Neoplasms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207</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Colloid Cyst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208</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Juvenile </w:t>
            </w:r>
            <w:proofErr w:type="spellStart"/>
            <w:r w:rsidRPr="00577A72">
              <w:rPr>
                <w:rFonts w:ascii="Calibri" w:hAnsi="Calibri"/>
                <w:color w:val="000000"/>
                <w:sz w:val="22"/>
                <w:szCs w:val="22"/>
              </w:rPr>
              <w:t>Pilocytic</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Astrocytoma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209</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Craniopharyngioma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210</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Choroid Plexus Tumors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00" w:type="dxa"/>
            <w:gridSpan w:val="3"/>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Traumatic and Vascular Lesions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211</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Diffuse Cerebral Edema</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212</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Periventricular</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Leukomalacia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213</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Vein of Galen </w:t>
            </w:r>
            <w:proofErr w:type="spellStart"/>
            <w:r w:rsidRPr="00577A72">
              <w:rPr>
                <w:rFonts w:ascii="Calibri" w:hAnsi="Calibri"/>
                <w:color w:val="000000"/>
                <w:sz w:val="22"/>
                <w:szCs w:val="22"/>
              </w:rPr>
              <w:t>Aneurysmal</w:t>
            </w:r>
            <w:proofErr w:type="spellEnd"/>
            <w:r w:rsidRPr="00577A72">
              <w:rPr>
                <w:rFonts w:ascii="Calibri" w:hAnsi="Calibri"/>
                <w:color w:val="000000"/>
                <w:sz w:val="22"/>
                <w:szCs w:val="22"/>
              </w:rPr>
              <w:t xml:space="preserve"> Malformation</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214</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Cavernous Malformation</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00" w:type="dxa"/>
            <w:gridSpan w:val="3"/>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Metabolic, Infectious, and Inflammatory Disorders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215</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TORCH Infections, Overview</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216</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Acute Encephalitis</w:t>
            </w:r>
          </w:p>
        </w:tc>
      </w:tr>
      <w:tr w:rsidR="00577A72" w:rsidRPr="00577A72" w:rsidTr="00577A72">
        <w:trPr>
          <w:trHeight w:val="300"/>
        </w:trPr>
        <w:tc>
          <w:tcPr>
            <w:tcW w:w="9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Spine</w:t>
            </w:r>
          </w:p>
        </w:tc>
        <w:tc>
          <w:tcPr>
            <w:tcW w:w="96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50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494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00" w:type="dxa"/>
            <w:gridSpan w:val="3"/>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Congenital Spinal Malformations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217</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Caudal Regression Syndrome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218</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Tethered Spinal Cord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1460" w:type="dxa"/>
            <w:gridSpan w:val="2"/>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proofErr w:type="spellStart"/>
            <w:r w:rsidRPr="00577A72">
              <w:rPr>
                <w:rFonts w:ascii="Arial" w:hAnsi="Arial" w:cs="Arial"/>
                <w:b/>
                <w:bCs/>
                <w:sz w:val="20"/>
              </w:rPr>
              <w:t>Neoplasms</w:t>
            </w:r>
            <w:proofErr w:type="spellEnd"/>
          </w:p>
        </w:tc>
        <w:tc>
          <w:tcPr>
            <w:tcW w:w="494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219</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Sacrococcygeal</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Teratoma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00" w:type="dxa"/>
            <w:gridSpan w:val="3"/>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Inflammatory Lesions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Trauma</w:t>
            </w:r>
          </w:p>
        </w:tc>
        <w:tc>
          <w:tcPr>
            <w:tcW w:w="50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494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220</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Chance Fracture</w:t>
            </w:r>
          </w:p>
        </w:tc>
      </w:tr>
      <w:tr w:rsidR="00577A72" w:rsidRPr="00577A72" w:rsidTr="00577A72">
        <w:trPr>
          <w:trHeight w:val="300"/>
        </w:trPr>
        <w:tc>
          <w:tcPr>
            <w:tcW w:w="1920" w:type="dxa"/>
            <w:gridSpan w:val="2"/>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Head and Neck</w:t>
            </w:r>
          </w:p>
        </w:tc>
        <w:tc>
          <w:tcPr>
            <w:tcW w:w="50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4940" w:type="dxa"/>
            <w:tcBorders>
              <w:top w:val="nil"/>
              <w:left w:val="nil"/>
              <w:bottom w:val="nil"/>
              <w:right w:val="nil"/>
            </w:tcBorders>
            <w:shd w:val="clear" w:color="000000" w:fill="FFCC00"/>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00" w:type="dxa"/>
            <w:gridSpan w:val="3"/>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Nasal and Oral Cavity</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221</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Choanal</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Atresia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222</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Congenital Nasal </w:t>
            </w:r>
            <w:proofErr w:type="spellStart"/>
            <w:r w:rsidRPr="00577A72">
              <w:rPr>
                <w:rFonts w:ascii="Calibri" w:hAnsi="Calibri"/>
                <w:color w:val="000000"/>
                <w:sz w:val="22"/>
                <w:szCs w:val="22"/>
              </w:rPr>
              <w:t>Pyriform</w:t>
            </w:r>
            <w:proofErr w:type="spellEnd"/>
            <w:r w:rsidRPr="00577A72">
              <w:rPr>
                <w:rFonts w:ascii="Calibri" w:hAnsi="Calibri"/>
                <w:color w:val="000000"/>
                <w:sz w:val="22"/>
                <w:szCs w:val="22"/>
              </w:rPr>
              <w:t xml:space="preserve"> Aperture </w:t>
            </w:r>
            <w:proofErr w:type="spellStart"/>
            <w:r w:rsidRPr="00577A72">
              <w:rPr>
                <w:rFonts w:ascii="Calibri" w:hAnsi="Calibri"/>
                <w:color w:val="000000"/>
                <w:sz w:val="22"/>
                <w:szCs w:val="22"/>
              </w:rPr>
              <w:t>Stenosis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223</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Nasolacrimal</w:t>
            </w:r>
            <w:proofErr w:type="spellEnd"/>
            <w:r w:rsidRPr="00577A72">
              <w:rPr>
                <w:rFonts w:ascii="Calibri" w:hAnsi="Calibri"/>
                <w:color w:val="000000"/>
                <w:sz w:val="22"/>
                <w:szCs w:val="22"/>
              </w:rPr>
              <w:t xml:space="preserve"> Duct </w:t>
            </w:r>
            <w:proofErr w:type="spellStart"/>
            <w:r w:rsidRPr="00577A72">
              <w:rPr>
                <w:rFonts w:ascii="Calibri" w:hAnsi="Calibri"/>
                <w:color w:val="000000"/>
                <w:sz w:val="22"/>
                <w:szCs w:val="22"/>
              </w:rPr>
              <w:t>Mucocele</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224</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Juvenile Nasopharyngeal </w:t>
            </w:r>
            <w:proofErr w:type="spellStart"/>
            <w:r w:rsidRPr="00577A72">
              <w:rPr>
                <w:rFonts w:ascii="Calibri" w:hAnsi="Calibri"/>
                <w:color w:val="000000"/>
                <w:sz w:val="22"/>
                <w:szCs w:val="22"/>
              </w:rPr>
              <w:t>Angiofibroma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225</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Lingual Thyroid</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Orbit</w:t>
            </w:r>
          </w:p>
        </w:tc>
        <w:tc>
          <w:tcPr>
            <w:tcW w:w="50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c>
          <w:tcPr>
            <w:tcW w:w="4940" w:type="dxa"/>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 </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226</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Retinoblastoma</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00" w:type="dxa"/>
            <w:gridSpan w:val="3"/>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Temporal Bone</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6400" w:type="dxa"/>
            <w:gridSpan w:val="3"/>
            <w:tcBorders>
              <w:top w:val="nil"/>
              <w:left w:val="nil"/>
              <w:bottom w:val="nil"/>
              <w:right w:val="nil"/>
            </w:tcBorders>
            <w:shd w:val="clear" w:color="000000" w:fill="993366"/>
            <w:noWrap/>
            <w:vAlign w:val="bottom"/>
            <w:hideMark/>
          </w:tcPr>
          <w:p w:rsidR="00577A72" w:rsidRPr="00577A72" w:rsidRDefault="00577A72" w:rsidP="00577A72">
            <w:pPr>
              <w:rPr>
                <w:rFonts w:ascii="Arial" w:hAnsi="Arial" w:cs="Arial"/>
                <w:b/>
                <w:bCs/>
                <w:sz w:val="20"/>
              </w:rPr>
            </w:pPr>
            <w:r w:rsidRPr="00577A72">
              <w:rPr>
                <w:rFonts w:ascii="Arial" w:hAnsi="Arial" w:cs="Arial"/>
                <w:b/>
                <w:bCs/>
                <w:sz w:val="20"/>
              </w:rPr>
              <w:t>Syndromes with Craniofacial Involvement Neck Masses</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227</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Thyroglossal</w:t>
            </w:r>
            <w:proofErr w:type="spellEnd"/>
            <w:r w:rsidRPr="00577A72">
              <w:rPr>
                <w:rFonts w:ascii="Calibri" w:hAnsi="Calibri"/>
                <w:color w:val="000000"/>
                <w:sz w:val="22"/>
                <w:szCs w:val="22"/>
              </w:rPr>
              <w:t xml:space="preserve"> Duct Cyst</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228</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2nd </w:t>
            </w:r>
            <w:proofErr w:type="spellStart"/>
            <w:r w:rsidRPr="00577A72">
              <w:rPr>
                <w:rFonts w:ascii="Calibri" w:hAnsi="Calibri"/>
                <w:color w:val="000000"/>
                <w:sz w:val="22"/>
                <w:szCs w:val="22"/>
              </w:rPr>
              <w:t>Branchial</w:t>
            </w:r>
            <w:proofErr w:type="spellEnd"/>
            <w:r w:rsidRPr="00577A72">
              <w:rPr>
                <w:rFonts w:ascii="Calibri" w:hAnsi="Calibri"/>
                <w:color w:val="000000"/>
                <w:sz w:val="22"/>
                <w:szCs w:val="22"/>
              </w:rPr>
              <w:t xml:space="preserve"> Cleft Anomaly</w:t>
            </w:r>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229</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Acute </w:t>
            </w:r>
            <w:proofErr w:type="spellStart"/>
            <w:r w:rsidRPr="00577A72">
              <w:rPr>
                <w:rFonts w:ascii="Calibri" w:hAnsi="Calibri"/>
                <w:color w:val="000000"/>
                <w:sz w:val="22"/>
                <w:szCs w:val="22"/>
              </w:rPr>
              <w:t>Parotitis</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230</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xml:space="preserve">Infantile </w:t>
            </w:r>
            <w:proofErr w:type="spellStart"/>
            <w:r w:rsidRPr="00577A72">
              <w:rPr>
                <w:rFonts w:ascii="Calibri" w:hAnsi="Calibri"/>
                <w:color w:val="000000"/>
                <w:sz w:val="22"/>
                <w:szCs w:val="22"/>
              </w:rPr>
              <w:t>Hemangioma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231</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Rhabdomyosarcoma</w:t>
            </w:r>
            <w:proofErr w:type="spellEnd"/>
          </w:p>
        </w:tc>
      </w:tr>
      <w:tr w:rsidR="00577A72" w:rsidRPr="00577A72" w:rsidTr="00577A72">
        <w:trPr>
          <w:trHeight w:val="300"/>
        </w:trPr>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960" w:type="dxa"/>
            <w:tcBorders>
              <w:top w:val="nil"/>
              <w:left w:val="nil"/>
              <w:bottom w:val="nil"/>
              <w:right w:val="nil"/>
            </w:tcBorders>
            <w:shd w:val="clear" w:color="000000" w:fill="C0C0C0"/>
            <w:noWrap/>
            <w:vAlign w:val="bottom"/>
            <w:hideMark/>
          </w:tcPr>
          <w:p w:rsidR="00577A72" w:rsidRPr="00577A72" w:rsidRDefault="00577A72" w:rsidP="00577A72">
            <w:pPr>
              <w:rPr>
                <w:rFonts w:ascii="Calibri" w:hAnsi="Calibri"/>
                <w:color w:val="000000"/>
                <w:sz w:val="22"/>
                <w:szCs w:val="22"/>
              </w:rPr>
            </w:pPr>
            <w:r w:rsidRPr="00577A72">
              <w:rPr>
                <w:rFonts w:ascii="Calibri" w:hAnsi="Calibri"/>
                <w:color w:val="000000"/>
                <w:sz w:val="22"/>
                <w:szCs w:val="22"/>
              </w:rPr>
              <w:t> </w:t>
            </w:r>
          </w:p>
        </w:tc>
        <w:tc>
          <w:tcPr>
            <w:tcW w:w="500" w:type="dxa"/>
            <w:tcBorders>
              <w:top w:val="nil"/>
              <w:left w:val="nil"/>
              <w:bottom w:val="nil"/>
              <w:right w:val="nil"/>
            </w:tcBorders>
            <w:shd w:val="clear" w:color="000000" w:fill="CCFFCC"/>
            <w:noWrap/>
            <w:vAlign w:val="bottom"/>
            <w:hideMark/>
          </w:tcPr>
          <w:p w:rsidR="00577A72" w:rsidRPr="00577A72" w:rsidRDefault="00577A72" w:rsidP="00577A72">
            <w:pPr>
              <w:jc w:val="right"/>
              <w:rPr>
                <w:rFonts w:ascii="Calibri" w:hAnsi="Calibri"/>
                <w:color w:val="000000"/>
                <w:sz w:val="22"/>
                <w:szCs w:val="22"/>
              </w:rPr>
            </w:pPr>
            <w:r w:rsidRPr="00577A72">
              <w:rPr>
                <w:rFonts w:ascii="Calibri" w:hAnsi="Calibri"/>
                <w:color w:val="000000"/>
                <w:sz w:val="22"/>
                <w:szCs w:val="22"/>
              </w:rPr>
              <w:t>232</w:t>
            </w:r>
          </w:p>
        </w:tc>
        <w:tc>
          <w:tcPr>
            <w:tcW w:w="4940" w:type="dxa"/>
            <w:tcBorders>
              <w:top w:val="nil"/>
              <w:left w:val="nil"/>
              <w:bottom w:val="nil"/>
              <w:right w:val="nil"/>
            </w:tcBorders>
            <w:shd w:val="clear" w:color="000000" w:fill="CCFFCC"/>
            <w:noWrap/>
            <w:vAlign w:val="bottom"/>
            <w:hideMark/>
          </w:tcPr>
          <w:p w:rsidR="00577A72" w:rsidRPr="00577A72" w:rsidRDefault="00577A72" w:rsidP="00577A72">
            <w:pPr>
              <w:rPr>
                <w:rFonts w:ascii="Calibri" w:hAnsi="Calibri"/>
                <w:color w:val="000000"/>
                <w:sz w:val="22"/>
                <w:szCs w:val="22"/>
              </w:rPr>
            </w:pPr>
            <w:proofErr w:type="spellStart"/>
            <w:r w:rsidRPr="00577A72">
              <w:rPr>
                <w:rFonts w:ascii="Calibri" w:hAnsi="Calibri"/>
                <w:color w:val="000000"/>
                <w:sz w:val="22"/>
                <w:szCs w:val="22"/>
              </w:rPr>
              <w:t>Fibromatosis</w:t>
            </w:r>
            <w:proofErr w:type="spellEnd"/>
            <w:r w:rsidRPr="00577A72">
              <w:rPr>
                <w:rFonts w:ascii="Calibri" w:hAnsi="Calibri"/>
                <w:color w:val="000000"/>
                <w:sz w:val="22"/>
                <w:szCs w:val="22"/>
              </w:rPr>
              <w:t xml:space="preserve"> </w:t>
            </w:r>
            <w:proofErr w:type="spellStart"/>
            <w:r w:rsidRPr="00577A72">
              <w:rPr>
                <w:rFonts w:ascii="Calibri" w:hAnsi="Calibri"/>
                <w:color w:val="000000"/>
                <w:sz w:val="22"/>
                <w:szCs w:val="22"/>
              </w:rPr>
              <w:t>Colli</w:t>
            </w:r>
            <w:proofErr w:type="spellEnd"/>
          </w:p>
        </w:tc>
      </w:tr>
    </w:tbl>
    <w:p w:rsidR="00577A72" w:rsidRDefault="00577A72"/>
    <w:sectPr w:rsidR="00577A72" w:rsidSect="00796E0D">
      <w:headerReference w:type="default" r:id="rId7"/>
      <w:footerReference w:type="default" r:id="rId8"/>
      <w:pgSz w:w="12240" w:h="15840"/>
      <w:pgMar w:top="1080" w:right="108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71" w:rsidRDefault="00E81071">
      <w:r>
        <w:separator/>
      </w:r>
    </w:p>
  </w:endnote>
  <w:endnote w:type="continuationSeparator" w:id="0">
    <w:p w:rsidR="00E81071" w:rsidRDefault="00E81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1F" w:rsidRDefault="000B691F">
    <w:pPr>
      <w:pStyle w:val="Footer"/>
      <w:tabs>
        <w:tab w:val="clear" w:pos="4320"/>
        <w:tab w:val="clear" w:pos="8640"/>
        <w:tab w:val="center" w:pos="4860"/>
        <w:tab w:val="right" w:pos="9720"/>
      </w:tabs>
      <w:rPr>
        <w:sz w:val="20"/>
      </w:rPr>
    </w:pPr>
    <w:r>
      <w:rPr>
        <w:sz w:val="20"/>
      </w:rPr>
      <w:tab/>
    </w:r>
    <w:r>
      <w:rPr>
        <w:sz w:val="20"/>
      </w:rPr>
      <w:tab/>
    </w:r>
    <w:r>
      <w:rPr>
        <w:sz w:val="20"/>
      </w:rPr>
      <w:fldChar w:fldCharType="begin"/>
    </w:r>
    <w:r>
      <w:rPr>
        <w:sz w:val="20"/>
      </w:rPr>
      <w:instrText xml:space="preserve"> DATE \@ "M/d/yyyy" </w:instrText>
    </w:r>
    <w:r>
      <w:rPr>
        <w:sz w:val="20"/>
      </w:rPr>
      <w:fldChar w:fldCharType="separate"/>
    </w:r>
    <w:r w:rsidR="009A2FED">
      <w:rPr>
        <w:noProof/>
        <w:sz w:val="20"/>
      </w:rPr>
      <w:t>10/16/2011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71" w:rsidRDefault="00E81071">
      <w:r>
        <w:separator/>
      </w:r>
    </w:p>
  </w:footnote>
  <w:footnote w:type="continuationSeparator" w:id="0">
    <w:p w:rsidR="00E81071" w:rsidRDefault="00E81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36"/>
    </w:tblGrid>
    <w:tr w:rsidR="000B691F">
      <w:tc>
        <w:tcPr>
          <w:tcW w:w="9936" w:type="dxa"/>
          <w:tcBorders>
            <w:top w:val="single" w:sz="24" w:space="0" w:color="auto"/>
            <w:left w:val="single" w:sz="24" w:space="0" w:color="auto"/>
            <w:bottom w:val="single" w:sz="24" w:space="0" w:color="auto"/>
            <w:right w:val="single" w:sz="24" w:space="0" w:color="auto"/>
          </w:tcBorders>
        </w:tcPr>
        <w:p w:rsidR="000B691F" w:rsidRDefault="000B691F">
          <w:pPr>
            <w:spacing w:before="120"/>
            <w:jc w:val="center"/>
            <w:rPr>
              <w:b/>
            </w:rPr>
          </w:pPr>
          <w:r>
            <w:rPr>
              <w:noProof/>
            </w:rPr>
            <w:drawing>
              <wp:anchor distT="0" distB="0" distL="114300" distR="114300" simplePos="0" relativeHeight="251657728" behindDoc="0" locked="0" layoutInCell="1" allowOverlap="1">
                <wp:simplePos x="0" y="0"/>
                <wp:positionH relativeFrom="column">
                  <wp:posOffset>26670</wp:posOffset>
                </wp:positionH>
                <wp:positionV relativeFrom="paragraph">
                  <wp:posOffset>86360</wp:posOffset>
                </wp:positionV>
                <wp:extent cx="914400" cy="211455"/>
                <wp:effectExtent l="19050" t="0" r="0" b="0"/>
                <wp:wrapNone/>
                <wp:docPr id="1" name="Picture 1" descr="m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logo"/>
                        <pic:cNvPicPr>
                          <a:picLocks noChangeAspect="1" noChangeArrowheads="1"/>
                        </pic:cNvPicPr>
                      </pic:nvPicPr>
                      <pic:blipFill>
                        <a:blip r:embed="rId1"/>
                        <a:srcRect/>
                        <a:stretch>
                          <a:fillRect/>
                        </a:stretch>
                      </pic:blipFill>
                      <pic:spPr bwMode="auto">
                        <a:xfrm>
                          <a:off x="0" y="0"/>
                          <a:ext cx="914400" cy="211455"/>
                        </a:xfrm>
                        <a:prstGeom prst="rect">
                          <a:avLst/>
                        </a:prstGeom>
                        <a:noFill/>
                        <a:ln w="9525">
                          <a:noFill/>
                          <a:miter lim="800000"/>
                          <a:headEnd/>
                          <a:tailEnd/>
                        </a:ln>
                      </pic:spPr>
                    </pic:pic>
                  </a:graphicData>
                </a:graphic>
              </wp:anchor>
            </w:drawing>
          </w:r>
          <w:r>
            <w:rPr>
              <w:b/>
            </w:rPr>
            <w:t>STANFORD UNIVERSITY MEDICAL CENTER</w:t>
          </w:r>
        </w:p>
        <w:p w:rsidR="000B691F" w:rsidRDefault="000B691F">
          <w:pPr>
            <w:jc w:val="center"/>
            <w:rPr>
              <w:b/>
            </w:rPr>
          </w:pPr>
          <w:r>
            <w:rPr>
              <w:b/>
            </w:rPr>
            <w:t>Residency Training Program</w:t>
          </w:r>
        </w:p>
        <w:p w:rsidR="000B691F" w:rsidRDefault="000B691F">
          <w:pPr>
            <w:spacing w:after="120"/>
            <w:jc w:val="center"/>
            <w:rPr>
              <w:b/>
            </w:rPr>
          </w:pPr>
          <w:r>
            <w:rPr>
              <w:b/>
            </w:rPr>
            <w:t>Rotation Description</w:t>
          </w:r>
        </w:p>
      </w:tc>
    </w:tr>
  </w:tbl>
  <w:p w:rsidR="000B691F" w:rsidRDefault="000B691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0A1"/>
    <w:multiLevelType w:val="hybridMultilevel"/>
    <w:tmpl w:val="5A062E94"/>
    <w:lvl w:ilvl="0" w:tplc="A1D04E32">
      <w:start w:val="1"/>
      <w:numFmt w:val="bullet"/>
      <w:lvlText w:val=""/>
      <w:lvlJc w:val="left"/>
      <w:pPr>
        <w:tabs>
          <w:tab w:val="num" w:pos="720"/>
        </w:tabs>
        <w:ind w:left="720" w:hanging="360"/>
      </w:pPr>
      <w:rPr>
        <w:rFonts w:ascii="Symbol" w:hAnsi="Symbol" w:hint="default"/>
      </w:rPr>
    </w:lvl>
    <w:lvl w:ilvl="1" w:tplc="44447106" w:tentative="1">
      <w:start w:val="1"/>
      <w:numFmt w:val="bullet"/>
      <w:lvlText w:val="o"/>
      <w:lvlJc w:val="left"/>
      <w:pPr>
        <w:tabs>
          <w:tab w:val="num" w:pos="1440"/>
        </w:tabs>
        <w:ind w:left="1440" w:hanging="360"/>
      </w:pPr>
      <w:rPr>
        <w:rFonts w:ascii="Courier New" w:hAnsi="Courier New" w:cs="Tahoma" w:hint="default"/>
      </w:rPr>
    </w:lvl>
    <w:lvl w:ilvl="2" w:tplc="8046A280" w:tentative="1">
      <w:start w:val="1"/>
      <w:numFmt w:val="bullet"/>
      <w:lvlText w:val=""/>
      <w:lvlJc w:val="left"/>
      <w:pPr>
        <w:tabs>
          <w:tab w:val="num" w:pos="2160"/>
        </w:tabs>
        <w:ind w:left="2160" w:hanging="360"/>
      </w:pPr>
      <w:rPr>
        <w:rFonts w:ascii="Wingdings" w:hAnsi="Wingdings" w:hint="default"/>
      </w:rPr>
    </w:lvl>
    <w:lvl w:ilvl="3" w:tplc="977C0246" w:tentative="1">
      <w:start w:val="1"/>
      <w:numFmt w:val="bullet"/>
      <w:lvlText w:val=""/>
      <w:lvlJc w:val="left"/>
      <w:pPr>
        <w:tabs>
          <w:tab w:val="num" w:pos="2880"/>
        </w:tabs>
        <w:ind w:left="2880" w:hanging="360"/>
      </w:pPr>
      <w:rPr>
        <w:rFonts w:ascii="Symbol" w:hAnsi="Symbol" w:hint="default"/>
      </w:rPr>
    </w:lvl>
    <w:lvl w:ilvl="4" w:tplc="9EC2F6F8" w:tentative="1">
      <w:start w:val="1"/>
      <w:numFmt w:val="bullet"/>
      <w:lvlText w:val="o"/>
      <w:lvlJc w:val="left"/>
      <w:pPr>
        <w:tabs>
          <w:tab w:val="num" w:pos="3600"/>
        </w:tabs>
        <w:ind w:left="3600" w:hanging="360"/>
      </w:pPr>
      <w:rPr>
        <w:rFonts w:ascii="Courier New" w:hAnsi="Courier New" w:cs="Tahoma" w:hint="default"/>
      </w:rPr>
    </w:lvl>
    <w:lvl w:ilvl="5" w:tplc="09FA3F0A" w:tentative="1">
      <w:start w:val="1"/>
      <w:numFmt w:val="bullet"/>
      <w:lvlText w:val=""/>
      <w:lvlJc w:val="left"/>
      <w:pPr>
        <w:tabs>
          <w:tab w:val="num" w:pos="4320"/>
        </w:tabs>
        <w:ind w:left="4320" w:hanging="360"/>
      </w:pPr>
      <w:rPr>
        <w:rFonts w:ascii="Wingdings" w:hAnsi="Wingdings" w:hint="default"/>
      </w:rPr>
    </w:lvl>
    <w:lvl w:ilvl="6" w:tplc="D9DC90CA" w:tentative="1">
      <w:start w:val="1"/>
      <w:numFmt w:val="bullet"/>
      <w:lvlText w:val=""/>
      <w:lvlJc w:val="left"/>
      <w:pPr>
        <w:tabs>
          <w:tab w:val="num" w:pos="5040"/>
        </w:tabs>
        <w:ind w:left="5040" w:hanging="360"/>
      </w:pPr>
      <w:rPr>
        <w:rFonts w:ascii="Symbol" w:hAnsi="Symbol" w:hint="default"/>
      </w:rPr>
    </w:lvl>
    <w:lvl w:ilvl="7" w:tplc="23D86F32" w:tentative="1">
      <w:start w:val="1"/>
      <w:numFmt w:val="bullet"/>
      <w:lvlText w:val="o"/>
      <w:lvlJc w:val="left"/>
      <w:pPr>
        <w:tabs>
          <w:tab w:val="num" w:pos="5760"/>
        </w:tabs>
        <w:ind w:left="5760" w:hanging="360"/>
      </w:pPr>
      <w:rPr>
        <w:rFonts w:ascii="Courier New" w:hAnsi="Courier New" w:cs="Tahoma" w:hint="default"/>
      </w:rPr>
    </w:lvl>
    <w:lvl w:ilvl="8" w:tplc="58263692" w:tentative="1">
      <w:start w:val="1"/>
      <w:numFmt w:val="bullet"/>
      <w:lvlText w:val=""/>
      <w:lvlJc w:val="left"/>
      <w:pPr>
        <w:tabs>
          <w:tab w:val="num" w:pos="6480"/>
        </w:tabs>
        <w:ind w:left="6480" w:hanging="360"/>
      </w:pPr>
      <w:rPr>
        <w:rFonts w:ascii="Wingdings" w:hAnsi="Wingdings" w:hint="default"/>
      </w:rPr>
    </w:lvl>
  </w:abstractNum>
  <w:abstractNum w:abstractNumId="1">
    <w:nsid w:val="016768BE"/>
    <w:multiLevelType w:val="hybridMultilevel"/>
    <w:tmpl w:val="3BF6D6B6"/>
    <w:lvl w:ilvl="0" w:tplc="05FE2542">
      <w:start w:val="1"/>
      <w:numFmt w:val="bullet"/>
      <w:lvlText w:val=""/>
      <w:lvlJc w:val="left"/>
      <w:pPr>
        <w:tabs>
          <w:tab w:val="num" w:pos="720"/>
        </w:tabs>
        <w:ind w:left="720" w:hanging="360"/>
      </w:pPr>
      <w:rPr>
        <w:rFonts w:ascii="Symbol" w:hAnsi="Symbol" w:hint="default"/>
      </w:rPr>
    </w:lvl>
    <w:lvl w:ilvl="1" w:tplc="9AAC51CE" w:tentative="1">
      <w:start w:val="1"/>
      <w:numFmt w:val="bullet"/>
      <w:lvlText w:val="o"/>
      <w:lvlJc w:val="left"/>
      <w:pPr>
        <w:tabs>
          <w:tab w:val="num" w:pos="1440"/>
        </w:tabs>
        <w:ind w:left="1440" w:hanging="360"/>
      </w:pPr>
      <w:rPr>
        <w:rFonts w:ascii="Courier New" w:hAnsi="Courier New" w:hint="default"/>
      </w:rPr>
    </w:lvl>
    <w:lvl w:ilvl="2" w:tplc="B294513A" w:tentative="1">
      <w:start w:val="1"/>
      <w:numFmt w:val="bullet"/>
      <w:lvlText w:val=""/>
      <w:lvlJc w:val="left"/>
      <w:pPr>
        <w:tabs>
          <w:tab w:val="num" w:pos="2160"/>
        </w:tabs>
        <w:ind w:left="2160" w:hanging="360"/>
      </w:pPr>
      <w:rPr>
        <w:rFonts w:ascii="Wingdings" w:hAnsi="Wingdings" w:hint="default"/>
      </w:rPr>
    </w:lvl>
    <w:lvl w:ilvl="3" w:tplc="AE5C996E" w:tentative="1">
      <w:start w:val="1"/>
      <w:numFmt w:val="bullet"/>
      <w:lvlText w:val=""/>
      <w:lvlJc w:val="left"/>
      <w:pPr>
        <w:tabs>
          <w:tab w:val="num" w:pos="2880"/>
        </w:tabs>
        <w:ind w:left="2880" w:hanging="360"/>
      </w:pPr>
      <w:rPr>
        <w:rFonts w:ascii="Symbol" w:hAnsi="Symbol" w:hint="default"/>
      </w:rPr>
    </w:lvl>
    <w:lvl w:ilvl="4" w:tplc="AEA8F95A" w:tentative="1">
      <w:start w:val="1"/>
      <w:numFmt w:val="bullet"/>
      <w:lvlText w:val="o"/>
      <w:lvlJc w:val="left"/>
      <w:pPr>
        <w:tabs>
          <w:tab w:val="num" w:pos="3600"/>
        </w:tabs>
        <w:ind w:left="3600" w:hanging="360"/>
      </w:pPr>
      <w:rPr>
        <w:rFonts w:ascii="Courier New" w:hAnsi="Courier New" w:hint="default"/>
      </w:rPr>
    </w:lvl>
    <w:lvl w:ilvl="5" w:tplc="91501090" w:tentative="1">
      <w:start w:val="1"/>
      <w:numFmt w:val="bullet"/>
      <w:lvlText w:val=""/>
      <w:lvlJc w:val="left"/>
      <w:pPr>
        <w:tabs>
          <w:tab w:val="num" w:pos="4320"/>
        </w:tabs>
        <w:ind w:left="4320" w:hanging="360"/>
      </w:pPr>
      <w:rPr>
        <w:rFonts w:ascii="Wingdings" w:hAnsi="Wingdings" w:hint="default"/>
      </w:rPr>
    </w:lvl>
    <w:lvl w:ilvl="6" w:tplc="C8ECB0DE" w:tentative="1">
      <w:start w:val="1"/>
      <w:numFmt w:val="bullet"/>
      <w:lvlText w:val=""/>
      <w:lvlJc w:val="left"/>
      <w:pPr>
        <w:tabs>
          <w:tab w:val="num" w:pos="5040"/>
        </w:tabs>
        <w:ind w:left="5040" w:hanging="360"/>
      </w:pPr>
      <w:rPr>
        <w:rFonts w:ascii="Symbol" w:hAnsi="Symbol" w:hint="default"/>
      </w:rPr>
    </w:lvl>
    <w:lvl w:ilvl="7" w:tplc="CB063E08" w:tentative="1">
      <w:start w:val="1"/>
      <w:numFmt w:val="bullet"/>
      <w:lvlText w:val="o"/>
      <w:lvlJc w:val="left"/>
      <w:pPr>
        <w:tabs>
          <w:tab w:val="num" w:pos="5760"/>
        </w:tabs>
        <w:ind w:left="5760" w:hanging="360"/>
      </w:pPr>
      <w:rPr>
        <w:rFonts w:ascii="Courier New" w:hAnsi="Courier New" w:hint="default"/>
      </w:rPr>
    </w:lvl>
    <w:lvl w:ilvl="8" w:tplc="2E62CA38" w:tentative="1">
      <w:start w:val="1"/>
      <w:numFmt w:val="bullet"/>
      <w:lvlText w:val=""/>
      <w:lvlJc w:val="left"/>
      <w:pPr>
        <w:tabs>
          <w:tab w:val="num" w:pos="6480"/>
        </w:tabs>
        <w:ind w:left="6480" w:hanging="360"/>
      </w:pPr>
      <w:rPr>
        <w:rFonts w:ascii="Wingdings" w:hAnsi="Wingdings" w:hint="default"/>
      </w:rPr>
    </w:lvl>
  </w:abstractNum>
  <w:abstractNum w:abstractNumId="2">
    <w:nsid w:val="04794D89"/>
    <w:multiLevelType w:val="hybridMultilevel"/>
    <w:tmpl w:val="9202D0CE"/>
    <w:lvl w:ilvl="0" w:tplc="94C85858">
      <w:start w:val="1"/>
      <w:numFmt w:val="bullet"/>
      <w:lvlText w:val=""/>
      <w:lvlJc w:val="left"/>
      <w:pPr>
        <w:tabs>
          <w:tab w:val="num" w:pos="720"/>
        </w:tabs>
        <w:ind w:left="720" w:hanging="360"/>
      </w:pPr>
      <w:rPr>
        <w:rFonts w:ascii="Symbol" w:hAnsi="Symbol" w:hint="default"/>
      </w:rPr>
    </w:lvl>
    <w:lvl w:ilvl="1" w:tplc="B17A1504" w:tentative="1">
      <w:start w:val="1"/>
      <w:numFmt w:val="bullet"/>
      <w:lvlText w:val="o"/>
      <w:lvlJc w:val="left"/>
      <w:pPr>
        <w:tabs>
          <w:tab w:val="num" w:pos="1440"/>
        </w:tabs>
        <w:ind w:left="1440" w:hanging="360"/>
      </w:pPr>
      <w:rPr>
        <w:rFonts w:ascii="Courier New" w:hAnsi="Courier New" w:hint="default"/>
      </w:rPr>
    </w:lvl>
    <w:lvl w:ilvl="2" w:tplc="A8A69926" w:tentative="1">
      <w:start w:val="1"/>
      <w:numFmt w:val="bullet"/>
      <w:lvlText w:val=""/>
      <w:lvlJc w:val="left"/>
      <w:pPr>
        <w:tabs>
          <w:tab w:val="num" w:pos="2160"/>
        </w:tabs>
        <w:ind w:left="2160" w:hanging="360"/>
      </w:pPr>
      <w:rPr>
        <w:rFonts w:ascii="Wingdings" w:hAnsi="Wingdings" w:hint="default"/>
      </w:rPr>
    </w:lvl>
    <w:lvl w:ilvl="3" w:tplc="EC8A2F3E" w:tentative="1">
      <w:start w:val="1"/>
      <w:numFmt w:val="bullet"/>
      <w:lvlText w:val=""/>
      <w:lvlJc w:val="left"/>
      <w:pPr>
        <w:tabs>
          <w:tab w:val="num" w:pos="2880"/>
        </w:tabs>
        <w:ind w:left="2880" w:hanging="360"/>
      </w:pPr>
      <w:rPr>
        <w:rFonts w:ascii="Symbol" w:hAnsi="Symbol" w:hint="default"/>
      </w:rPr>
    </w:lvl>
    <w:lvl w:ilvl="4" w:tplc="C564FEDA" w:tentative="1">
      <w:start w:val="1"/>
      <w:numFmt w:val="bullet"/>
      <w:lvlText w:val="o"/>
      <w:lvlJc w:val="left"/>
      <w:pPr>
        <w:tabs>
          <w:tab w:val="num" w:pos="3600"/>
        </w:tabs>
        <w:ind w:left="3600" w:hanging="360"/>
      </w:pPr>
      <w:rPr>
        <w:rFonts w:ascii="Courier New" w:hAnsi="Courier New" w:hint="default"/>
      </w:rPr>
    </w:lvl>
    <w:lvl w:ilvl="5" w:tplc="824628AC" w:tentative="1">
      <w:start w:val="1"/>
      <w:numFmt w:val="bullet"/>
      <w:lvlText w:val=""/>
      <w:lvlJc w:val="left"/>
      <w:pPr>
        <w:tabs>
          <w:tab w:val="num" w:pos="4320"/>
        </w:tabs>
        <w:ind w:left="4320" w:hanging="360"/>
      </w:pPr>
      <w:rPr>
        <w:rFonts w:ascii="Wingdings" w:hAnsi="Wingdings" w:hint="default"/>
      </w:rPr>
    </w:lvl>
    <w:lvl w:ilvl="6" w:tplc="9CEC8EEA" w:tentative="1">
      <w:start w:val="1"/>
      <w:numFmt w:val="bullet"/>
      <w:lvlText w:val=""/>
      <w:lvlJc w:val="left"/>
      <w:pPr>
        <w:tabs>
          <w:tab w:val="num" w:pos="5040"/>
        </w:tabs>
        <w:ind w:left="5040" w:hanging="360"/>
      </w:pPr>
      <w:rPr>
        <w:rFonts w:ascii="Symbol" w:hAnsi="Symbol" w:hint="default"/>
      </w:rPr>
    </w:lvl>
    <w:lvl w:ilvl="7" w:tplc="15629F6E" w:tentative="1">
      <w:start w:val="1"/>
      <w:numFmt w:val="bullet"/>
      <w:lvlText w:val="o"/>
      <w:lvlJc w:val="left"/>
      <w:pPr>
        <w:tabs>
          <w:tab w:val="num" w:pos="5760"/>
        </w:tabs>
        <w:ind w:left="5760" w:hanging="360"/>
      </w:pPr>
      <w:rPr>
        <w:rFonts w:ascii="Courier New" w:hAnsi="Courier New" w:hint="default"/>
      </w:rPr>
    </w:lvl>
    <w:lvl w:ilvl="8" w:tplc="B54A8C02" w:tentative="1">
      <w:start w:val="1"/>
      <w:numFmt w:val="bullet"/>
      <w:lvlText w:val=""/>
      <w:lvlJc w:val="left"/>
      <w:pPr>
        <w:tabs>
          <w:tab w:val="num" w:pos="6480"/>
        </w:tabs>
        <w:ind w:left="6480" w:hanging="360"/>
      </w:pPr>
      <w:rPr>
        <w:rFonts w:ascii="Wingdings" w:hAnsi="Wingdings" w:hint="default"/>
      </w:rPr>
    </w:lvl>
  </w:abstractNum>
  <w:abstractNum w:abstractNumId="3">
    <w:nsid w:val="04E44763"/>
    <w:multiLevelType w:val="hybridMultilevel"/>
    <w:tmpl w:val="D27EC85E"/>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0D26A7"/>
    <w:multiLevelType w:val="hybridMultilevel"/>
    <w:tmpl w:val="2B6C1314"/>
    <w:lvl w:ilvl="0" w:tplc="A8A8DC14">
      <w:start w:val="1"/>
      <w:numFmt w:val="bullet"/>
      <w:lvlText w:val=""/>
      <w:lvlJc w:val="left"/>
      <w:pPr>
        <w:tabs>
          <w:tab w:val="num" w:pos="720"/>
        </w:tabs>
        <w:ind w:left="720" w:hanging="360"/>
      </w:pPr>
      <w:rPr>
        <w:rFonts w:ascii="Symbol" w:hAnsi="Symbol" w:hint="default"/>
      </w:rPr>
    </w:lvl>
    <w:lvl w:ilvl="1" w:tplc="AFA26BDE" w:tentative="1">
      <w:start w:val="1"/>
      <w:numFmt w:val="bullet"/>
      <w:lvlText w:val="o"/>
      <w:lvlJc w:val="left"/>
      <w:pPr>
        <w:tabs>
          <w:tab w:val="num" w:pos="1440"/>
        </w:tabs>
        <w:ind w:left="1440" w:hanging="360"/>
      </w:pPr>
      <w:rPr>
        <w:rFonts w:ascii="Courier New" w:hAnsi="Courier New" w:hint="default"/>
      </w:rPr>
    </w:lvl>
    <w:lvl w:ilvl="2" w:tplc="BD2CC6F8" w:tentative="1">
      <w:start w:val="1"/>
      <w:numFmt w:val="bullet"/>
      <w:lvlText w:val=""/>
      <w:lvlJc w:val="left"/>
      <w:pPr>
        <w:tabs>
          <w:tab w:val="num" w:pos="2160"/>
        </w:tabs>
        <w:ind w:left="2160" w:hanging="360"/>
      </w:pPr>
      <w:rPr>
        <w:rFonts w:ascii="Wingdings" w:hAnsi="Wingdings" w:hint="default"/>
      </w:rPr>
    </w:lvl>
    <w:lvl w:ilvl="3" w:tplc="BB764EEC" w:tentative="1">
      <w:start w:val="1"/>
      <w:numFmt w:val="bullet"/>
      <w:lvlText w:val=""/>
      <w:lvlJc w:val="left"/>
      <w:pPr>
        <w:tabs>
          <w:tab w:val="num" w:pos="2880"/>
        </w:tabs>
        <w:ind w:left="2880" w:hanging="360"/>
      </w:pPr>
      <w:rPr>
        <w:rFonts w:ascii="Symbol" w:hAnsi="Symbol" w:hint="default"/>
      </w:rPr>
    </w:lvl>
    <w:lvl w:ilvl="4" w:tplc="0C78BD36" w:tentative="1">
      <w:start w:val="1"/>
      <w:numFmt w:val="bullet"/>
      <w:lvlText w:val="o"/>
      <w:lvlJc w:val="left"/>
      <w:pPr>
        <w:tabs>
          <w:tab w:val="num" w:pos="3600"/>
        </w:tabs>
        <w:ind w:left="3600" w:hanging="360"/>
      </w:pPr>
      <w:rPr>
        <w:rFonts w:ascii="Courier New" w:hAnsi="Courier New" w:hint="default"/>
      </w:rPr>
    </w:lvl>
    <w:lvl w:ilvl="5" w:tplc="5CE084E4" w:tentative="1">
      <w:start w:val="1"/>
      <w:numFmt w:val="bullet"/>
      <w:lvlText w:val=""/>
      <w:lvlJc w:val="left"/>
      <w:pPr>
        <w:tabs>
          <w:tab w:val="num" w:pos="4320"/>
        </w:tabs>
        <w:ind w:left="4320" w:hanging="360"/>
      </w:pPr>
      <w:rPr>
        <w:rFonts w:ascii="Wingdings" w:hAnsi="Wingdings" w:hint="default"/>
      </w:rPr>
    </w:lvl>
    <w:lvl w:ilvl="6" w:tplc="7E7A9758" w:tentative="1">
      <w:start w:val="1"/>
      <w:numFmt w:val="bullet"/>
      <w:lvlText w:val=""/>
      <w:lvlJc w:val="left"/>
      <w:pPr>
        <w:tabs>
          <w:tab w:val="num" w:pos="5040"/>
        </w:tabs>
        <w:ind w:left="5040" w:hanging="360"/>
      </w:pPr>
      <w:rPr>
        <w:rFonts w:ascii="Symbol" w:hAnsi="Symbol" w:hint="default"/>
      </w:rPr>
    </w:lvl>
    <w:lvl w:ilvl="7" w:tplc="B6649DDC" w:tentative="1">
      <w:start w:val="1"/>
      <w:numFmt w:val="bullet"/>
      <w:lvlText w:val="o"/>
      <w:lvlJc w:val="left"/>
      <w:pPr>
        <w:tabs>
          <w:tab w:val="num" w:pos="5760"/>
        </w:tabs>
        <w:ind w:left="5760" w:hanging="360"/>
      </w:pPr>
      <w:rPr>
        <w:rFonts w:ascii="Courier New" w:hAnsi="Courier New" w:hint="default"/>
      </w:rPr>
    </w:lvl>
    <w:lvl w:ilvl="8" w:tplc="81C4C610" w:tentative="1">
      <w:start w:val="1"/>
      <w:numFmt w:val="bullet"/>
      <w:lvlText w:val=""/>
      <w:lvlJc w:val="left"/>
      <w:pPr>
        <w:tabs>
          <w:tab w:val="num" w:pos="6480"/>
        </w:tabs>
        <w:ind w:left="6480" w:hanging="360"/>
      </w:pPr>
      <w:rPr>
        <w:rFonts w:ascii="Wingdings" w:hAnsi="Wingdings" w:hint="default"/>
      </w:rPr>
    </w:lvl>
  </w:abstractNum>
  <w:abstractNum w:abstractNumId="5">
    <w:nsid w:val="07D64A0C"/>
    <w:multiLevelType w:val="hybridMultilevel"/>
    <w:tmpl w:val="FF888E3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094E1B9E"/>
    <w:multiLevelType w:val="hybridMultilevel"/>
    <w:tmpl w:val="3214B2AC"/>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1925DF"/>
    <w:multiLevelType w:val="hybridMultilevel"/>
    <w:tmpl w:val="457E7944"/>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1D36F4"/>
    <w:multiLevelType w:val="hybridMultilevel"/>
    <w:tmpl w:val="EAC2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4330A"/>
    <w:multiLevelType w:val="hybridMultilevel"/>
    <w:tmpl w:val="842E3E88"/>
    <w:lvl w:ilvl="0" w:tplc="870EB33C">
      <w:start w:val="1"/>
      <w:numFmt w:val="bullet"/>
      <w:lvlText w:val=""/>
      <w:lvlJc w:val="left"/>
      <w:pPr>
        <w:tabs>
          <w:tab w:val="num" w:pos="720"/>
        </w:tabs>
        <w:ind w:left="720" w:hanging="360"/>
      </w:pPr>
      <w:rPr>
        <w:rFonts w:ascii="Symbol" w:hAnsi="Symbol" w:hint="default"/>
      </w:rPr>
    </w:lvl>
    <w:lvl w:ilvl="1" w:tplc="7154FF7E" w:tentative="1">
      <w:start w:val="1"/>
      <w:numFmt w:val="bullet"/>
      <w:lvlText w:val="o"/>
      <w:lvlJc w:val="left"/>
      <w:pPr>
        <w:tabs>
          <w:tab w:val="num" w:pos="1440"/>
        </w:tabs>
        <w:ind w:left="1440" w:hanging="360"/>
      </w:pPr>
      <w:rPr>
        <w:rFonts w:ascii="Courier New" w:hAnsi="Courier New" w:cs="Tahoma" w:hint="default"/>
      </w:rPr>
    </w:lvl>
    <w:lvl w:ilvl="2" w:tplc="2478617A" w:tentative="1">
      <w:start w:val="1"/>
      <w:numFmt w:val="bullet"/>
      <w:lvlText w:val=""/>
      <w:lvlJc w:val="left"/>
      <w:pPr>
        <w:tabs>
          <w:tab w:val="num" w:pos="2160"/>
        </w:tabs>
        <w:ind w:left="2160" w:hanging="360"/>
      </w:pPr>
      <w:rPr>
        <w:rFonts w:ascii="Wingdings" w:hAnsi="Wingdings" w:hint="default"/>
      </w:rPr>
    </w:lvl>
    <w:lvl w:ilvl="3" w:tplc="F992DEA2" w:tentative="1">
      <w:start w:val="1"/>
      <w:numFmt w:val="bullet"/>
      <w:lvlText w:val=""/>
      <w:lvlJc w:val="left"/>
      <w:pPr>
        <w:tabs>
          <w:tab w:val="num" w:pos="2880"/>
        </w:tabs>
        <w:ind w:left="2880" w:hanging="360"/>
      </w:pPr>
      <w:rPr>
        <w:rFonts w:ascii="Symbol" w:hAnsi="Symbol" w:hint="default"/>
      </w:rPr>
    </w:lvl>
    <w:lvl w:ilvl="4" w:tplc="9CE0D9F4" w:tentative="1">
      <w:start w:val="1"/>
      <w:numFmt w:val="bullet"/>
      <w:lvlText w:val="o"/>
      <w:lvlJc w:val="left"/>
      <w:pPr>
        <w:tabs>
          <w:tab w:val="num" w:pos="3600"/>
        </w:tabs>
        <w:ind w:left="3600" w:hanging="360"/>
      </w:pPr>
      <w:rPr>
        <w:rFonts w:ascii="Courier New" w:hAnsi="Courier New" w:cs="Tahoma" w:hint="default"/>
      </w:rPr>
    </w:lvl>
    <w:lvl w:ilvl="5" w:tplc="F5DE11B6" w:tentative="1">
      <w:start w:val="1"/>
      <w:numFmt w:val="bullet"/>
      <w:lvlText w:val=""/>
      <w:lvlJc w:val="left"/>
      <w:pPr>
        <w:tabs>
          <w:tab w:val="num" w:pos="4320"/>
        </w:tabs>
        <w:ind w:left="4320" w:hanging="360"/>
      </w:pPr>
      <w:rPr>
        <w:rFonts w:ascii="Wingdings" w:hAnsi="Wingdings" w:hint="default"/>
      </w:rPr>
    </w:lvl>
    <w:lvl w:ilvl="6" w:tplc="F86A9848" w:tentative="1">
      <w:start w:val="1"/>
      <w:numFmt w:val="bullet"/>
      <w:lvlText w:val=""/>
      <w:lvlJc w:val="left"/>
      <w:pPr>
        <w:tabs>
          <w:tab w:val="num" w:pos="5040"/>
        </w:tabs>
        <w:ind w:left="5040" w:hanging="360"/>
      </w:pPr>
      <w:rPr>
        <w:rFonts w:ascii="Symbol" w:hAnsi="Symbol" w:hint="default"/>
      </w:rPr>
    </w:lvl>
    <w:lvl w:ilvl="7" w:tplc="A10E395C" w:tentative="1">
      <w:start w:val="1"/>
      <w:numFmt w:val="bullet"/>
      <w:lvlText w:val="o"/>
      <w:lvlJc w:val="left"/>
      <w:pPr>
        <w:tabs>
          <w:tab w:val="num" w:pos="5760"/>
        </w:tabs>
        <w:ind w:left="5760" w:hanging="360"/>
      </w:pPr>
      <w:rPr>
        <w:rFonts w:ascii="Courier New" w:hAnsi="Courier New" w:cs="Tahoma" w:hint="default"/>
      </w:rPr>
    </w:lvl>
    <w:lvl w:ilvl="8" w:tplc="E6D4D97C" w:tentative="1">
      <w:start w:val="1"/>
      <w:numFmt w:val="bullet"/>
      <w:lvlText w:val=""/>
      <w:lvlJc w:val="left"/>
      <w:pPr>
        <w:tabs>
          <w:tab w:val="num" w:pos="6480"/>
        </w:tabs>
        <w:ind w:left="6480" w:hanging="360"/>
      </w:pPr>
      <w:rPr>
        <w:rFonts w:ascii="Wingdings" w:hAnsi="Wingdings" w:hint="default"/>
      </w:rPr>
    </w:lvl>
  </w:abstractNum>
  <w:abstractNum w:abstractNumId="10">
    <w:nsid w:val="1AE9143A"/>
    <w:multiLevelType w:val="hybridMultilevel"/>
    <w:tmpl w:val="4F4CA3BE"/>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720904"/>
    <w:multiLevelType w:val="hybridMultilevel"/>
    <w:tmpl w:val="144E41DA"/>
    <w:lvl w:ilvl="0" w:tplc="05C6E9E6">
      <w:start w:val="1"/>
      <w:numFmt w:val="bullet"/>
      <w:lvlText w:val=""/>
      <w:lvlJc w:val="left"/>
      <w:pPr>
        <w:tabs>
          <w:tab w:val="num" w:pos="720"/>
        </w:tabs>
        <w:ind w:left="720" w:hanging="360"/>
      </w:pPr>
      <w:rPr>
        <w:rFonts w:ascii="Symbol" w:hAnsi="Symbol" w:hint="default"/>
      </w:rPr>
    </w:lvl>
    <w:lvl w:ilvl="1" w:tplc="AD3A0F98" w:tentative="1">
      <w:start w:val="1"/>
      <w:numFmt w:val="bullet"/>
      <w:lvlText w:val="o"/>
      <w:lvlJc w:val="left"/>
      <w:pPr>
        <w:tabs>
          <w:tab w:val="num" w:pos="1440"/>
        </w:tabs>
        <w:ind w:left="1440" w:hanging="360"/>
      </w:pPr>
      <w:rPr>
        <w:rFonts w:ascii="Courier New" w:hAnsi="Courier New" w:cs="Tahoma" w:hint="default"/>
      </w:rPr>
    </w:lvl>
    <w:lvl w:ilvl="2" w:tplc="A6327028" w:tentative="1">
      <w:start w:val="1"/>
      <w:numFmt w:val="bullet"/>
      <w:lvlText w:val=""/>
      <w:lvlJc w:val="left"/>
      <w:pPr>
        <w:tabs>
          <w:tab w:val="num" w:pos="2160"/>
        </w:tabs>
        <w:ind w:left="2160" w:hanging="360"/>
      </w:pPr>
      <w:rPr>
        <w:rFonts w:ascii="Wingdings" w:hAnsi="Wingdings" w:hint="default"/>
      </w:rPr>
    </w:lvl>
    <w:lvl w:ilvl="3" w:tplc="222A0B94" w:tentative="1">
      <w:start w:val="1"/>
      <w:numFmt w:val="bullet"/>
      <w:lvlText w:val=""/>
      <w:lvlJc w:val="left"/>
      <w:pPr>
        <w:tabs>
          <w:tab w:val="num" w:pos="2880"/>
        </w:tabs>
        <w:ind w:left="2880" w:hanging="360"/>
      </w:pPr>
      <w:rPr>
        <w:rFonts w:ascii="Symbol" w:hAnsi="Symbol" w:hint="default"/>
      </w:rPr>
    </w:lvl>
    <w:lvl w:ilvl="4" w:tplc="8676DD4E" w:tentative="1">
      <w:start w:val="1"/>
      <w:numFmt w:val="bullet"/>
      <w:lvlText w:val="o"/>
      <w:lvlJc w:val="left"/>
      <w:pPr>
        <w:tabs>
          <w:tab w:val="num" w:pos="3600"/>
        </w:tabs>
        <w:ind w:left="3600" w:hanging="360"/>
      </w:pPr>
      <w:rPr>
        <w:rFonts w:ascii="Courier New" w:hAnsi="Courier New" w:cs="Tahoma" w:hint="default"/>
      </w:rPr>
    </w:lvl>
    <w:lvl w:ilvl="5" w:tplc="76DA052E" w:tentative="1">
      <w:start w:val="1"/>
      <w:numFmt w:val="bullet"/>
      <w:lvlText w:val=""/>
      <w:lvlJc w:val="left"/>
      <w:pPr>
        <w:tabs>
          <w:tab w:val="num" w:pos="4320"/>
        </w:tabs>
        <w:ind w:left="4320" w:hanging="360"/>
      </w:pPr>
      <w:rPr>
        <w:rFonts w:ascii="Wingdings" w:hAnsi="Wingdings" w:hint="default"/>
      </w:rPr>
    </w:lvl>
    <w:lvl w:ilvl="6" w:tplc="F2E87810" w:tentative="1">
      <w:start w:val="1"/>
      <w:numFmt w:val="bullet"/>
      <w:lvlText w:val=""/>
      <w:lvlJc w:val="left"/>
      <w:pPr>
        <w:tabs>
          <w:tab w:val="num" w:pos="5040"/>
        </w:tabs>
        <w:ind w:left="5040" w:hanging="360"/>
      </w:pPr>
      <w:rPr>
        <w:rFonts w:ascii="Symbol" w:hAnsi="Symbol" w:hint="default"/>
      </w:rPr>
    </w:lvl>
    <w:lvl w:ilvl="7" w:tplc="90E2CD70" w:tentative="1">
      <w:start w:val="1"/>
      <w:numFmt w:val="bullet"/>
      <w:lvlText w:val="o"/>
      <w:lvlJc w:val="left"/>
      <w:pPr>
        <w:tabs>
          <w:tab w:val="num" w:pos="5760"/>
        </w:tabs>
        <w:ind w:left="5760" w:hanging="360"/>
      </w:pPr>
      <w:rPr>
        <w:rFonts w:ascii="Courier New" w:hAnsi="Courier New" w:cs="Tahoma" w:hint="default"/>
      </w:rPr>
    </w:lvl>
    <w:lvl w:ilvl="8" w:tplc="E348D076" w:tentative="1">
      <w:start w:val="1"/>
      <w:numFmt w:val="bullet"/>
      <w:lvlText w:val=""/>
      <w:lvlJc w:val="left"/>
      <w:pPr>
        <w:tabs>
          <w:tab w:val="num" w:pos="6480"/>
        </w:tabs>
        <w:ind w:left="6480" w:hanging="360"/>
      </w:pPr>
      <w:rPr>
        <w:rFonts w:ascii="Wingdings" w:hAnsi="Wingdings" w:hint="default"/>
      </w:rPr>
    </w:lvl>
  </w:abstractNum>
  <w:abstractNum w:abstractNumId="12">
    <w:nsid w:val="1BF9578F"/>
    <w:multiLevelType w:val="hybridMultilevel"/>
    <w:tmpl w:val="A2A05E62"/>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F9232E"/>
    <w:multiLevelType w:val="hybridMultilevel"/>
    <w:tmpl w:val="8C46044C"/>
    <w:lvl w:ilvl="0" w:tplc="07E42784">
      <w:start w:val="1"/>
      <w:numFmt w:val="bullet"/>
      <w:lvlText w:val=""/>
      <w:lvlJc w:val="left"/>
      <w:pPr>
        <w:tabs>
          <w:tab w:val="num" w:pos="720"/>
        </w:tabs>
        <w:ind w:left="720" w:hanging="360"/>
      </w:pPr>
      <w:rPr>
        <w:rFonts w:ascii="Symbol" w:hAnsi="Symbol" w:hint="default"/>
      </w:rPr>
    </w:lvl>
    <w:lvl w:ilvl="1" w:tplc="4E30FF9A" w:tentative="1">
      <w:start w:val="1"/>
      <w:numFmt w:val="bullet"/>
      <w:lvlText w:val="o"/>
      <w:lvlJc w:val="left"/>
      <w:pPr>
        <w:tabs>
          <w:tab w:val="num" w:pos="1440"/>
        </w:tabs>
        <w:ind w:left="1440" w:hanging="360"/>
      </w:pPr>
      <w:rPr>
        <w:rFonts w:ascii="Courier New" w:hAnsi="Courier New" w:cs="Tahoma" w:hint="default"/>
      </w:rPr>
    </w:lvl>
    <w:lvl w:ilvl="2" w:tplc="544C7F6C" w:tentative="1">
      <w:start w:val="1"/>
      <w:numFmt w:val="bullet"/>
      <w:lvlText w:val=""/>
      <w:lvlJc w:val="left"/>
      <w:pPr>
        <w:tabs>
          <w:tab w:val="num" w:pos="2160"/>
        </w:tabs>
        <w:ind w:left="2160" w:hanging="360"/>
      </w:pPr>
      <w:rPr>
        <w:rFonts w:ascii="Wingdings" w:hAnsi="Wingdings" w:hint="default"/>
      </w:rPr>
    </w:lvl>
    <w:lvl w:ilvl="3" w:tplc="EB00248C" w:tentative="1">
      <w:start w:val="1"/>
      <w:numFmt w:val="bullet"/>
      <w:lvlText w:val=""/>
      <w:lvlJc w:val="left"/>
      <w:pPr>
        <w:tabs>
          <w:tab w:val="num" w:pos="2880"/>
        </w:tabs>
        <w:ind w:left="2880" w:hanging="360"/>
      </w:pPr>
      <w:rPr>
        <w:rFonts w:ascii="Symbol" w:hAnsi="Symbol" w:hint="default"/>
      </w:rPr>
    </w:lvl>
    <w:lvl w:ilvl="4" w:tplc="8B3C1544" w:tentative="1">
      <w:start w:val="1"/>
      <w:numFmt w:val="bullet"/>
      <w:lvlText w:val="o"/>
      <w:lvlJc w:val="left"/>
      <w:pPr>
        <w:tabs>
          <w:tab w:val="num" w:pos="3600"/>
        </w:tabs>
        <w:ind w:left="3600" w:hanging="360"/>
      </w:pPr>
      <w:rPr>
        <w:rFonts w:ascii="Courier New" w:hAnsi="Courier New" w:cs="Tahoma" w:hint="default"/>
      </w:rPr>
    </w:lvl>
    <w:lvl w:ilvl="5" w:tplc="46E06096" w:tentative="1">
      <w:start w:val="1"/>
      <w:numFmt w:val="bullet"/>
      <w:lvlText w:val=""/>
      <w:lvlJc w:val="left"/>
      <w:pPr>
        <w:tabs>
          <w:tab w:val="num" w:pos="4320"/>
        </w:tabs>
        <w:ind w:left="4320" w:hanging="360"/>
      </w:pPr>
      <w:rPr>
        <w:rFonts w:ascii="Wingdings" w:hAnsi="Wingdings" w:hint="default"/>
      </w:rPr>
    </w:lvl>
    <w:lvl w:ilvl="6" w:tplc="EB54AA8A" w:tentative="1">
      <w:start w:val="1"/>
      <w:numFmt w:val="bullet"/>
      <w:lvlText w:val=""/>
      <w:lvlJc w:val="left"/>
      <w:pPr>
        <w:tabs>
          <w:tab w:val="num" w:pos="5040"/>
        </w:tabs>
        <w:ind w:left="5040" w:hanging="360"/>
      </w:pPr>
      <w:rPr>
        <w:rFonts w:ascii="Symbol" w:hAnsi="Symbol" w:hint="default"/>
      </w:rPr>
    </w:lvl>
    <w:lvl w:ilvl="7" w:tplc="09D0DE7E" w:tentative="1">
      <w:start w:val="1"/>
      <w:numFmt w:val="bullet"/>
      <w:lvlText w:val="o"/>
      <w:lvlJc w:val="left"/>
      <w:pPr>
        <w:tabs>
          <w:tab w:val="num" w:pos="5760"/>
        </w:tabs>
        <w:ind w:left="5760" w:hanging="360"/>
      </w:pPr>
      <w:rPr>
        <w:rFonts w:ascii="Courier New" w:hAnsi="Courier New" w:cs="Tahoma" w:hint="default"/>
      </w:rPr>
    </w:lvl>
    <w:lvl w:ilvl="8" w:tplc="498AC030" w:tentative="1">
      <w:start w:val="1"/>
      <w:numFmt w:val="bullet"/>
      <w:lvlText w:val=""/>
      <w:lvlJc w:val="left"/>
      <w:pPr>
        <w:tabs>
          <w:tab w:val="num" w:pos="6480"/>
        </w:tabs>
        <w:ind w:left="6480" w:hanging="360"/>
      </w:pPr>
      <w:rPr>
        <w:rFonts w:ascii="Wingdings" w:hAnsi="Wingdings" w:hint="default"/>
      </w:rPr>
    </w:lvl>
  </w:abstractNum>
  <w:abstractNum w:abstractNumId="14">
    <w:nsid w:val="1DA207EE"/>
    <w:multiLevelType w:val="hybridMultilevel"/>
    <w:tmpl w:val="D6B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7D6124"/>
    <w:multiLevelType w:val="hybridMultilevel"/>
    <w:tmpl w:val="CECE66D2"/>
    <w:lvl w:ilvl="0" w:tplc="D188076A">
      <w:start w:val="1"/>
      <w:numFmt w:val="bullet"/>
      <w:lvlText w:val=""/>
      <w:lvlJc w:val="left"/>
      <w:pPr>
        <w:tabs>
          <w:tab w:val="num" w:pos="360"/>
        </w:tabs>
        <w:ind w:left="360" w:hanging="360"/>
      </w:pPr>
      <w:rPr>
        <w:rFonts w:ascii="Symbol" w:hAnsi="Symbol" w:hint="default"/>
      </w:rPr>
    </w:lvl>
    <w:lvl w:ilvl="1" w:tplc="E8CC5F24" w:tentative="1">
      <w:start w:val="1"/>
      <w:numFmt w:val="bullet"/>
      <w:lvlText w:val="o"/>
      <w:lvlJc w:val="left"/>
      <w:pPr>
        <w:tabs>
          <w:tab w:val="num" w:pos="1080"/>
        </w:tabs>
        <w:ind w:left="1080" w:hanging="360"/>
      </w:pPr>
      <w:rPr>
        <w:rFonts w:ascii="Courier New" w:hAnsi="Courier New" w:hint="default"/>
      </w:rPr>
    </w:lvl>
    <w:lvl w:ilvl="2" w:tplc="5B60F522" w:tentative="1">
      <w:start w:val="1"/>
      <w:numFmt w:val="bullet"/>
      <w:lvlText w:val=""/>
      <w:lvlJc w:val="left"/>
      <w:pPr>
        <w:tabs>
          <w:tab w:val="num" w:pos="1800"/>
        </w:tabs>
        <w:ind w:left="1800" w:hanging="360"/>
      </w:pPr>
      <w:rPr>
        <w:rFonts w:ascii="Wingdings" w:hAnsi="Wingdings" w:hint="default"/>
      </w:rPr>
    </w:lvl>
    <w:lvl w:ilvl="3" w:tplc="A81E21C4" w:tentative="1">
      <w:start w:val="1"/>
      <w:numFmt w:val="bullet"/>
      <w:lvlText w:val=""/>
      <w:lvlJc w:val="left"/>
      <w:pPr>
        <w:tabs>
          <w:tab w:val="num" w:pos="2520"/>
        </w:tabs>
        <w:ind w:left="2520" w:hanging="360"/>
      </w:pPr>
      <w:rPr>
        <w:rFonts w:ascii="Symbol" w:hAnsi="Symbol" w:hint="default"/>
      </w:rPr>
    </w:lvl>
    <w:lvl w:ilvl="4" w:tplc="CDCA7212" w:tentative="1">
      <w:start w:val="1"/>
      <w:numFmt w:val="bullet"/>
      <w:lvlText w:val="o"/>
      <w:lvlJc w:val="left"/>
      <w:pPr>
        <w:tabs>
          <w:tab w:val="num" w:pos="3240"/>
        </w:tabs>
        <w:ind w:left="3240" w:hanging="360"/>
      </w:pPr>
      <w:rPr>
        <w:rFonts w:ascii="Courier New" w:hAnsi="Courier New" w:hint="default"/>
      </w:rPr>
    </w:lvl>
    <w:lvl w:ilvl="5" w:tplc="9A52A1E2" w:tentative="1">
      <w:start w:val="1"/>
      <w:numFmt w:val="bullet"/>
      <w:lvlText w:val=""/>
      <w:lvlJc w:val="left"/>
      <w:pPr>
        <w:tabs>
          <w:tab w:val="num" w:pos="3960"/>
        </w:tabs>
        <w:ind w:left="3960" w:hanging="360"/>
      </w:pPr>
      <w:rPr>
        <w:rFonts w:ascii="Wingdings" w:hAnsi="Wingdings" w:hint="default"/>
      </w:rPr>
    </w:lvl>
    <w:lvl w:ilvl="6" w:tplc="E982D014" w:tentative="1">
      <w:start w:val="1"/>
      <w:numFmt w:val="bullet"/>
      <w:lvlText w:val=""/>
      <w:lvlJc w:val="left"/>
      <w:pPr>
        <w:tabs>
          <w:tab w:val="num" w:pos="4680"/>
        </w:tabs>
        <w:ind w:left="4680" w:hanging="360"/>
      </w:pPr>
      <w:rPr>
        <w:rFonts w:ascii="Symbol" w:hAnsi="Symbol" w:hint="default"/>
      </w:rPr>
    </w:lvl>
    <w:lvl w:ilvl="7" w:tplc="2AEE68F0" w:tentative="1">
      <w:start w:val="1"/>
      <w:numFmt w:val="bullet"/>
      <w:lvlText w:val="o"/>
      <w:lvlJc w:val="left"/>
      <w:pPr>
        <w:tabs>
          <w:tab w:val="num" w:pos="5400"/>
        </w:tabs>
        <w:ind w:left="5400" w:hanging="360"/>
      </w:pPr>
      <w:rPr>
        <w:rFonts w:ascii="Courier New" w:hAnsi="Courier New" w:hint="default"/>
      </w:rPr>
    </w:lvl>
    <w:lvl w:ilvl="8" w:tplc="48F41C00" w:tentative="1">
      <w:start w:val="1"/>
      <w:numFmt w:val="bullet"/>
      <w:lvlText w:val=""/>
      <w:lvlJc w:val="left"/>
      <w:pPr>
        <w:tabs>
          <w:tab w:val="num" w:pos="6120"/>
        </w:tabs>
        <w:ind w:left="6120" w:hanging="360"/>
      </w:pPr>
      <w:rPr>
        <w:rFonts w:ascii="Wingdings" w:hAnsi="Wingdings" w:hint="default"/>
      </w:rPr>
    </w:lvl>
  </w:abstractNum>
  <w:abstractNum w:abstractNumId="16">
    <w:nsid w:val="22584F84"/>
    <w:multiLevelType w:val="hybridMultilevel"/>
    <w:tmpl w:val="281E6676"/>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AF5526"/>
    <w:multiLevelType w:val="hybridMultilevel"/>
    <w:tmpl w:val="AD38E78A"/>
    <w:lvl w:ilvl="0" w:tplc="0B841A20">
      <w:start w:val="1"/>
      <w:numFmt w:val="decimal"/>
      <w:lvlText w:val="%1."/>
      <w:lvlJc w:val="left"/>
      <w:pPr>
        <w:tabs>
          <w:tab w:val="num" w:pos="720"/>
        </w:tabs>
        <w:ind w:left="720" w:hanging="360"/>
      </w:pPr>
    </w:lvl>
    <w:lvl w:ilvl="1" w:tplc="B754B40C" w:tentative="1">
      <w:start w:val="1"/>
      <w:numFmt w:val="lowerLetter"/>
      <w:lvlText w:val="%2."/>
      <w:lvlJc w:val="left"/>
      <w:pPr>
        <w:tabs>
          <w:tab w:val="num" w:pos="1440"/>
        </w:tabs>
        <w:ind w:left="1440" w:hanging="360"/>
      </w:pPr>
    </w:lvl>
    <w:lvl w:ilvl="2" w:tplc="DA628456" w:tentative="1">
      <w:start w:val="1"/>
      <w:numFmt w:val="lowerRoman"/>
      <w:lvlText w:val="%3."/>
      <w:lvlJc w:val="right"/>
      <w:pPr>
        <w:tabs>
          <w:tab w:val="num" w:pos="2160"/>
        </w:tabs>
        <w:ind w:left="2160" w:hanging="180"/>
      </w:pPr>
    </w:lvl>
    <w:lvl w:ilvl="3" w:tplc="582E7000" w:tentative="1">
      <w:start w:val="1"/>
      <w:numFmt w:val="decimal"/>
      <w:lvlText w:val="%4."/>
      <w:lvlJc w:val="left"/>
      <w:pPr>
        <w:tabs>
          <w:tab w:val="num" w:pos="2880"/>
        </w:tabs>
        <w:ind w:left="2880" w:hanging="360"/>
      </w:pPr>
    </w:lvl>
    <w:lvl w:ilvl="4" w:tplc="2F8C76DC" w:tentative="1">
      <w:start w:val="1"/>
      <w:numFmt w:val="lowerLetter"/>
      <w:lvlText w:val="%5."/>
      <w:lvlJc w:val="left"/>
      <w:pPr>
        <w:tabs>
          <w:tab w:val="num" w:pos="3600"/>
        </w:tabs>
        <w:ind w:left="3600" w:hanging="360"/>
      </w:pPr>
    </w:lvl>
    <w:lvl w:ilvl="5" w:tplc="4FFCC776" w:tentative="1">
      <w:start w:val="1"/>
      <w:numFmt w:val="lowerRoman"/>
      <w:lvlText w:val="%6."/>
      <w:lvlJc w:val="right"/>
      <w:pPr>
        <w:tabs>
          <w:tab w:val="num" w:pos="4320"/>
        </w:tabs>
        <w:ind w:left="4320" w:hanging="180"/>
      </w:pPr>
    </w:lvl>
    <w:lvl w:ilvl="6" w:tplc="6F5EC170" w:tentative="1">
      <w:start w:val="1"/>
      <w:numFmt w:val="decimal"/>
      <w:lvlText w:val="%7."/>
      <w:lvlJc w:val="left"/>
      <w:pPr>
        <w:tabs>
          <w:tab w:val="num" w:pos="5040"/>
        </w:tabs>
        <w:ind w:left="5040" w:hanging="360"/>
      </w:pPr>
    </w:lvl>
    <w:lvl w:ilvl="7" w:tplc="868E6F3C" w:tentative="1">
      <w:start w:val="1"/>
      <w:numFmt w:val="lowerLetter"/>
      <w:lvlText w:val="%8."/>
      <w:lvlJc w:val="left"/>
      <w:pPr>
        <w:tabs>
          <w:tab w:val="num" w:pos="5760"/>
        </w:tabs>
        <w:ind w:left="5760" w:hanging="360"/>
      </w:pPr>
    </w:lvl>
    <w:lvl w:ilvl="8" w:tplc="F1A03A62" w:tentative="1">
      <w:start w:val="1"/>
      <w:numFmt w:val="lowerRoman"/>
      <w:lvlText w:val="%9."/>
      <w:lvlJc w:val="right"/>
      <w:pPr>
        <w:tabs>
          <w:tab w:val="num" w:pos="6480"/>
        </w:tabs>
        <w:ind w:left="6480" w:hanging="180"/>
      </w:pPr>
    </w:lvl>
  </w:abstractNum>
  <w:abstractNum w:abstractNumId="18">
    <w:nsid w:val="244E703C"/>
    <w:multiLevelType w:val="hybridMultilevel"/>
    <w:tmpl w:val="0BC03FD8"/>
    <w:lvl w:ilvl="0" w:tplc="C03435C6">
      <w:start w:val="1"/>
      <w:numFmt w:val="bullet"/>
      <w:lvlText w:val=""/>
      <w:lvlJc w:val="left"/>
      <w:pPr>
        <w:tabs>
          <w:tab w:val="num" w:pos="720"/>
        </w:tabs>
        <w:ind w:left="720" w:hanging="360"/>
      </w:pPr>
      <w:rPr>
        <w:rFonts w:ascii="Symbol" w:hAnsi="Symbol" w:hint="default"/>
      </w:rPr>
    </w:lvl>
    <w:lvl w:ilvl="1" w:tplc="41C82188" w:tentative="1">
      <w:start w:val="1"/>
      <w:numFmt w:val="bullet"/>
      <w:lvlText w:val="o"/>
      <w:lvlJc w:val="left"/>
      <w:pPr>
        <w:tabs>
          <w:tab w:val="num" w:pos="1440"/>
        </w:tabs>
        <w:ind w:left="1440" w:hanging="360"/>
      </w:pPr>
      <w:rPr>
        <w:rFonts w:ascii="Courier New" w:hAnsi="Courier New" w:hint="default"/>
      </w:rPr>
    </w:lvl>
    <w:lvl w:ilvl="2" w:tplc="C794F2DC" w:tentative="1">
      <w:start w:val="1"/>
      <w:numFmt w:val="bullet"/>
      <w:lvlText w:val=""/>
      <w:lvlJc w:val="left"/>
      <w:pPr>
        <w:tabs>
          <w:tab w:val="num" w:pos="2160"/>
        </w:tabs>
        <w:ind w:left="2160" w:hanging="360"/>
      </w:pPr>
      <w:rPr>
        <w:rFonts w:ascii="Wingdings" w:hAnsi="Wingdings" w:hint="default"/>
      </w:rPr>
    </w:lvl>
    <w:lvl w:ilvl="3" w:tplc="8B3E2A7C" w:tentative="1">
      <w:start w:val="1"/>
      <w:numFmt w:val="bullet"/>
      <w:lvlText w:val=""/>
      <w:lvlJc w:val="left"/>
      <w:pPr>
        <w:tabs>
          <w:tab w:val="num" w:pos="2880"/>
        </w:tabs>
        <w:ind w:left="2880" w:hanging="360"/>
      </w:pPr>
      <w:rPr>
        <w:rFonts w:ascii="Symbol" w:hAnsi="Symbol" w:hint="default"/>
      </w:rPr>
    </w:lvl>
    <w:lvl w:ilvl="4" w:tplc="408CC8E4" w:tentative="1">
      <w:start w:val="1"/>
      <w:numFmt w:val="bullet"/>
      <w:lvlText w:val="o"/>
      <w:lvlJc w:val="left"/>
      <w:pPr>
        <w:tabs>
          <w:tab w:val="num" w:pos="3600"/>
        </w:tabs>
        <w:ind w:left="3600" w:hanging="360"/>
      </w:pPr>
      <w:rPr>
        <w:rFonts w:ascii="Courier New" w:hAnsi="Courier New" w:hint="default"/>
      </w:rPr>
    </w:lvl>
    <w:lvl w:ilvl="5" w:tplc="7722EDAC" w:tentative="1">
      <w:start w:val="1"/>
      <w:numFmt w:val="bullet"/>
      <w:lvlText w:val=""/>
      <w:lvlJc w:val="left"/>
      <w:pPr>
        <w:tabs>
          <w:tab w:val="num" w:pos="4320"/>
        </w:tabs>
        <w:ind w:left="4320" w:hanging="360"/>
      </w:pPr>
      <w:rPr>
        <w:rFonts w:ascii="Wingdings" w:hAnsi="Wingdings" w:hint="default"/>
      </w:rPr>
    </w:lvl>
    <w:lvl w:ilvl="6" w:tplc="7CA433C8" w:tentative="1">
      <w:start w:val="1"/>
      <w:numFmt w:val="bullet"/>
      <w:lvlText w:val=""/>
      <w:lvlJc w:val="left"/>
      <w:pPr>
        <w:tabs>
          <w:tab w:val="num" w:pos="5040"/>
        </w:tabs>
        <w:ind w:left="5040" w:hanging="360"/>
      </w:pPr>
      <w:rPr>
        <w:rFonts w:ascii="Symbol" w:hAnsi="Symbol" w:hint="default"/>
      </w:rPr>
    </w:lvl>
    <w:lvl w:ilvl="7" w:tplc="DD70C308" w:tentative="1">
      <w:start w:val="1"/>
      <w:numFmt w:val="bullet"/>
      <w:lvlText w:val="o"/>
      <w:lvlJc w:val="left"/>
      <w:pPr>
        <w:tabs>
          <w:tab w:val="num" w:pos="5760"/>
        </w:tabs>
        <w:ind w:left="5760" w:hanging="360"/>
      </w:pPr>
      <w:rPr>
        <w:rFonts w:ascii="Courier New" w:hAnsi="Courier New" w:hint="default"/>
      </w:rPr>
    </w:lvl>
    <w:lvl w:ilvl="8" w:tplc="BD7264EA" w:tentative="1">
      <w:start w:val="1"/>
      <w:numFmt w:val="bullet"/>
      <w:lvlText w:val=""/>
      <w:lvlJc w:val="left"/>
      <w:pPr>
        <w:tabs>
          <w:tab w:val="num" w:pos="6480"/>
        </w:tabs>
        <w:ind w:left="6480" w:hanging="360"/>
      </w:pPr>
      <w:rPr>
        <w:rFonts w:ascii="Wingdings" w:hAnsi="Wingdings" w:hint="default"/>
      </w:rPr>
    </w:lvl>
  </w:abstractNum>
  <w:abstractNum w:abstractNumId="19">
    <w:nsid w:val="27540C5E"/>
    <w:multiLevelType w:val="hybridMultilevel"/>
    <w:tmpl w:val="622C8DF2"/>
    <w:lvl w:ilvl="0" w:tplc="BE3CB0C8">
      <w:start w:val="1"/>
      <w:numFmt w:val="decimal"/>
      <w:lvlText w:val="%1."/>
      <w:lvlJc w:val="left"/>
      <w:pPr>
        <w:tabs>
          <w:tab w:val="num" w:pos="720"/>
        </w:tabs>
        <w:ind w:left="720" w:hanging="360"/>
      </w:pPr>
    </w:lvl>
    <w:lvl w:ilvl="1" w:tplc="586201D2" w:tentative="1">
      <w:start w:val="1"/>
      <w:numFmt w:val="lowerLetter"/>
      <w:lvlText w:val="%2."/>
      <w:lvlJc w:val="left"/>
      <w:pPr>
        <w:tabs>
          <w:tab w:val="num" w:pos="1440"/>
        </w:tabs>
        <w:ind w:left="1440" w:hanging="360"/>
      </w:pPr>
    </w:lvl>
    <w:lvl w:ilvl="2" w:tplc="3A1A603A" w:tentative="1">
      <w:start w:val="1"/>
      <w:numFmt w:val="lowerRoman"/>
      <w:lvlText w:val="%3."/>
      <w:lvlJc w:val="right"/>
      <w:pPr>
        <w:tabs>
          <w:tab w:val="num" w:pos="2160"/>
        </w:tabs>
        <w:ind w:left="2160" w:hanging="180"/>
      </w:pPr>
    </w:lvl>
    <w:lvl w:ilvl="3" w:tplc="26D08406" w:tentative="1">
      <w:start w:val="1"/>
      <w:numFmt w:val="decimal"/>
      <w:lvlText w:val="%4."/>
      <w:lvlJc w:val="left"/>
      <w:pPr>
        <w:tabs>
          <w:tab w:val="num" w:pos="2880"/>
        </w:tabs>
        <w:ind w:left="2880" w:hanging="360"/>
      </w:pPr>
    </w:lvl>
    <w:lvl w:ilvl="4" w:tplc="419A3EC2" w:tentative="1">
      <w:start w:val="1"/>
      <w:numFmt w:val="lowerLetter"/>
      <w:lvlText w:val="%5."/>
      <w:lvlJc w:val="left"/>
      <w:pPr>
        <w:tabs>
          <w:tab w:val="num" w:pos="3600"/>
        </w:tabs>
        <w:ind w:left="3600" w:hanging="360"/>
      </w:pPr>
    </w:lvl>
    <w:lvl w:ilvl="5" w:tplc="2E02530A" w:tentative="1">
      <w:start w:val="1"/>
      <w:numFmt w:val="lowerRoman"/>
      <w:lvlText w:val="%6."/>
      <w:lvlJc w:val="right"/>
      <w:pPr>
        <w:tabs>
          <w:tab w:val="num" w:pos="4320"/>
        </w:tabs>
        <w:ind w:left="4320" w:hanging="180"/>
      </w:pPr>
    </w:lvl>
    <w:lvl w:ilvl="6" w:tplc="158884E6" w:tentative="1">
      <w:start w:val="1"/>
      <w:numFmt w:val="decimal"/>
      <w:lvlText w:val="%7."/>
      <w:lvlJc w:val="left"/>
      <w:pPr>
        <w:tabs>
          <w:tab w:val="num" w:pos="5040"/>
        </w:tabs>
        <w:ind w:left="5040" w:hanging="360"/>
      </w:pPr>
    </w:lvl>
    <w:lvl w:ilvl="7" w:tplc="0DB410C6" w:tentative="1">
      <w:start w:val="1"/>
      <w:numFmt w:val="lowerLetter"/>
      <w:lvlText w:val="%8."/>
      <w:lvlJc w:val="left"/>
      <w:pPr>
        <w:tabs>
          <w:tab w:val="num" w:pos="5760"/>
        </w:tabs>
        <w:ind w:left="5760" w:hanging="360"/>
      </w:pPr>
    </w:lvl>
    <w:lvl w:ilvl="8" w:tplc="D3E47A90" w:tentative="1">
      <w:start w:val="1"/>
      <w:numFmt w:val="lowerRoman"/>
      <w:lvlText w:val="%9."/>
      <w:lvlJc w:val="right"/>
      <w:pPr>
        <w:tabs>
          <w:tab w:val="num" w:pos="6480"/>
        </w:tabs>
        <w:ind w:left="6480" w:hanging="180"/>
      </w:pPr>
    </w:lvl>
  </w:abstractNum>
  <w:abstractNum w:abstractNumId="20">
    <w:nsid w:val="296D795D"/>
    <w:multiLevelType w:val="hybridMultilevel"/>
    <w:tmpl w:val="57607650"/>
    <w:lvl w:ilvl="0" w:tplc="611274C8">
      <w:start w:val="1"/>
      <w:numFmt w:val="bullet"/>
      <w:lvlText w:val=""/>
      <w:lvlJc w:val="left"/>
      <w:pPr>
        <w:tabs>
          <w:tab w:val="num" w:pos="720"/>
        </w:tabs>
        <w:ind w:left="720" w:hanging="360"/>
      </w:pPr>
      <w:rPr>
        <w:rFonts w:ascii="Symbol" w:hAnsi="Symbol" w:hint="default"/>
      </w:rPr>
    </w:lvl>
    <w:lvl w:ilvl="1" w:tplc="7BB89D10" w:tentative="1">
      <w:start w:val="1"/>
      <w:numFmt w:val="bullet"/>
      <w:lvlText w:val="o"/>
      <w:lvlJc w:val="left"/>
      <w:pPr>
        <w:tabs>
          <w:tab w:val="num" w:pos="1440"/>
        </w:tabs>
        <w:ind w:left="1440" w:hanging="360"/>
      </w:pPr>
      <w:rPr>
        <w:rFonts w:ascii="Courier New" w:hAnsi="Courier New" w:hint="default"/>
      </w:rPr>
    </w:lvl>
    <w:lvl w:ilvl="2" w:tplc="D594201C" w:tentative="1">
      <w:start w:val="1"/>
      <w:numFmt w:val="bullet"/>
      <w:lvlText w:val=""/>
      <w:lvlJc w:val="left"/>
      <w:pPr>
        <w:tabs>
          <w:tab w:val="num" w:pos="2160"/>
        </w:tabs>
        <w:ind w:left="2160" w:hanging="360"/>
      </w:pPr>
      <w:rPr>
        <w:rFonts w:ascii="Wingdings" w:hAnsi="Wingdings" w:hint="default"/>
      </w:rPr>
    </w:lvl>
    <w:lvl w:ilvl="3" w:tplc="22021726" w:tentative="1">
      <w:start w:val="1"/>
      <w:numFmt w:val="bullet"/>
      <w:lvlText w:val=""/>
      <w:lvlJc w:val="left"/>
      <w:pPr>
        <w:tabs>
          <w:tab w:val="num" w:pos="2880"/>
        </w:tabs>
        <w:ind w:left="2880" w:hanging="360"/>
      </w:pPr>
      <w:rPr>
        <w:rFonts w:ascii="Symbol" w:hAnsi="Symbol" w:hint="default"/>
      </w:rPr>
    </w:lvl>
    <w:lvl w:ilvl="4" w:tplc="5F78DE22" w:tentative="1">
      <w:start w:val="1"/>
      <w:numFmt w:val="bullet"/>
      <w:lvlText w:val="o"/>
      <w:lvlJc w:val="left"/>
      <w:pPr>
        <w:tabs>
          <w:tab w:val="num" w:pos="3600"/>
        </w:tabs>
        <w:ind w:left="3600" w:hanging="360"/>
      </w:pPr>
      <w:rPr>
        <w:rFonts w:ascii="Courier New" w:hAnsi="Courier New" w:hint="default"/>
      </w:rPr>
    </w:lvl>
    <w:lvl w:ilvl="5" w:tplc="763C561C" w:tentative="1">
      <w:start w:val="1"/>
      <w:numFmt w:val="bullet"/>
      <w:lvlText w:val=""/>
      <w:lvlJc w:val="left"/>
      <w:pPr>
        <w:tabs>
          <w:tab w:val="num" w:pos="4320"/>
        </w:tabs>
        <w:ind w:left="4320" w:hanging="360"/>
      </w:pPr>
      <w:rPr>
        <w:rFonts w:ascii="Wingdings" w:hAnsi="Wingdings" w:hint="default"/>
      </w:rPr>
    </w:lvl>
    <w:lvl w:ilvl="6" w:tplc="E70E862A" w:tentative="1">
      <w:start w:val="1"/>
      <w:numFmt w:val="bullet"/>
      <w:lvlText w:val=""/>
      <w:lvlJc w:val="left"/>
      <w:pPr>
        <w:tabs>
          <w:tab w:val="num" w:pos="5040"/>
        </w:tabs>
        <w:ind w:left="5040" w:hanging="360"/>
      </w:pPr>
      <w:rPr>
        <w:rFonts w:ascii="Symbol" w:hAnsi="Symbol" w:hint="default"/>
      </w:rPr>
    </w:lvl>
    <w:lvl w:ilvl="7" w:tplc="81DE8DA6" w:tentative="1">
      <w:start w:val="1"/>
      <w:numFmt w:val="bullet"/>
      <w:lvlText w:val="o"/>
      <w:lvlJc w:val="left"/>
      <w:pPr>
        <w:tabs>
          <w:tab w:val="num" w:pos="5760"/>
        </w:tabs>
        <w:ind w:left="5760" w:hanging="360"/>
      </w:pPr>
      <w:rPr>
        <w:rFonts w:ascii="Courier New" w:hAnsi="Courier New" w:hint="default"/>
      </w:rPr>
    </w:lvl>
    <w:lvl w:ilvl="8" w:tplc="95820D56" w:tentative="1">
      <w:start w:val="1"/>
      <w:numFmt w:val="bullet"/>
      <w:lvlText w:val=""/>
      <w:lvlJc w:val="left"/>
      <w:pPr>
        <w:tabs>
          <w:tab w:val="num" w:pos="6480"/>
        </w:tabs>
        <w:ind w:left="6480" w:hanging="360"/>
      </w:pPr>
      <w:rPr>
        <w:rFonts w:ascii="Wingdings" w:hAnsi="Wingdings" w:hint="default"/>
      </w:rPr>
    </w:lvl>
  </w:abstractNum>
  <w:abstractNum w:abstractNumId="21">
    <w:nsid w:val="32C56E44"/>
    <w:multiLevelType w:val="hybridMultilevel"/>
    <w:tmpl w:val="F058FE1C"/>
    <w:lvl w:ilvl="0" w:tplc="3B5CA2FE">
      <w:start w:val="1"/>
      <w:numFmt w:val="bullet"/>
      <w:lvlText w:val=""/>
      <w:lvlJc w:val="left"/>
      <w:pPr>
        <w:tabs>
          <w:tab w:val="num" w:pos="720"/>
        </w:tabs>
        <w:ind w:left="720" w:hanging="360"/>
      </w:pPr>
      <w:rPr>
        <w:rFonts w:ascii="Symbol" w:hAnsi="Symbol" w:hint="default"/>
      </w:rPr>
    </w:lvl>
    <w:lvl w:ilvl="1" w:tplc="9574F81C" w:tentative="1">
      <w:start w:val="1"/>
      <w:numFmt w:val="bullet"/>
      <w:lvlText w:val="o"/>
      <w:lvlJc w:val="left"/>
      <w:pPr>
        <w:tabs>
          <w:tab w:val="num" w:pos="1440"/>
        </w:tabs>
        <w:ind w:left="1440" w:hanging="360"/>
      </w:pPr>
      <w:rPr>
        <w:rFonts w:ascii="Courier New" w:hAnsi="Courier New" w:hint="default"/>
      </w:rPr>
    </w:lvl>
    <w:lvl w:ilvl="2" w:tplc="DB0253FC" w:tentative="1">
      <w:start w:val="1"/>
      <w:numFmt w:val="bullet"/>
      <w:lvlText w:val=""/>
      <w:lvlJc w:val="left"/>
      <w:pPr>
        <w:tabs>
          <w:tab w:val="num" w:pos="2160"/>
        </w:tabs>
        <w:ind w:left="2160" w:hanging="360"/>
      </w:pPr>
      <w:rPr>
        <w:rFonts w:ascii="Wingdings" w:hAnsi="Wingdings" w:hint="default"/>
      </w:rPr>
    </w:lvl>
    <w:lvl w:ilvl="3" w:tplc="66DCA028" w:tentative="1">
      <w:start w:val="1"/>
      <w:numFmt w:val="bullet"/>
      <w:lvlText w:val=""/>
      <w:lvlJc w:val="left"/>
      <w:pPr>
        <w:tabs>
          <w:tab w:val="num" w:pos="2880"/>
        </w:tabs>
        <w:ind w:left="2880" w:hanging="360"/>
      </w:pPr>
      <w:rPr>
        <w:rFonts w:ascii="Symbol" w:hAnsi="Symbol" w:hint="default"/>
      </w:rPr>
    </w:lvl>
    <w:lvl w:ilvl="4" w:tplc="BB74EE40" w:tentative="1">
      <w:start w:val="1"/>
      <w:numFmt w:val="bullet"/>
      <w:lvlText w:val="o"/>
      <w:lvlJc w:val="left"/>
      <w:pPr>
        <w:tabs>
          <w:tab w:val="num" w:pos="3600"/>
        </w:tabs>
        <w:ind w:left="3600" w:hanging="360"/>
      </w:pPr>
      <w:rPr>
        <w:rFonts w:ascii="Courier New" w:hAnsi="Courier New" w:hint="default"/>
      </w:rPr>
    </w:lvl>
    <w:lvl w:ilvl="5" w:tplc="C764DECC" w:tentative="1">
      <w:start w:val="1"/>
      <w:numFmt w:val="bullet"/>
      <w:lvlText w:val=""/>
      <w:lvlJc w:val="left"/>
      <w:pPr>
        <w:tabs>
          <w:tab w:val="num" w:pos="4320"/>
        </w:tabs>
        <w:ind w:left="4320" w:hanging="360"/>
      </w:pPr>
      <w:rPr>
        <w:rFonts w:ascii="Wingdings" w:hAnsi="Wingdings" w:hint="default"/>
      </w:rPr>
    </w:lvl>
    <w:lvl w:ilvl="6" w:tplc="D7C2E2D4" w:tentative="1">
      <w:start w:val="1"/>
      <w:numFmt w:val="bullet"/>
      <w:lvlText w:val=""/>
      <w:lvlJc w:val="left"/>
      <w:pPr>
        <w:tabs>
          <w:tab w:val="num" w:pos="5040"/>
        </w:tabs>
        <w:ind w:left="5040" w:hanging="360"/>
      </w:pPr>
      <w:rPr>
        <w:rFonts w:ascii="Symbol" w:hAnsi="Symbol" w:hint="default"/>
      </w:rPr>
    </w:lvl>
    <w:lvl w:ilvl="7" w:tplc="95EE378C" w:tentative="1">
      <w:start w:val="1"/>
      <w:numFmt w:val="bullet"/>
      <w:lvlText w:val="o"/>
      <w:lvlJc w:val="left"/>
      <w:pPr>
        <w:tabs>
          <w:tab w:val="num" w:pos="5760"/>
        </w:tabs>
        <w:ind w:left="5760" w:hanging="360"/>
      </w:pPr>
      <w:rPr>
        <w:rFonts w:ascii="Courier New" w:hAnsi="Courier New" w:hint="default"/>
      </w:rPr>
    </w:lvl>
    <w:lvl w:ilvl="8" w:tplc="60BC7F9E" w:tentative="1">
      <w:start w:val="1"/>
      <w:numFmt w:val="bullet"/>
      <w:lvlText w:val=""/>
      <w:lvlJc w:val="left"/>
      <w:pPr>
        <w:tabs>
          <w:tab w:val="num" w:pos="6480"/>
        </w:tabs>
        <w:ind w:left="6480" w:hanging="360"/>
      </w:pPr>
      <w:rPr>
        <w:rFonts w:ascii="Wingdings" w:hAnsi="Wingdings" w:hint="default"/>
      </w:rPr>
    </w:lvl>
  </w:abstractNum>
  <w:abstractNum w:abstractNumId="22">
    <w:nsid w:val="351947FF"/>
    <w:multiLevelType w:val="hybridMultilevel"/>
    <w:tmpl w:val="C320154A"/>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3C482E"/>
    <w:multiLevelType w:val="hybridMultilevel"/>
    <w:tmpl w:val="831EB27C"/>
    <w:lvl w:ilvl="0" w:tplc="41DA99E4">
      <w:start w:val="1"/>
      <w:numFmt w:val="bullet"/>
      <w:lvlText w:val=""/>
      <w:lvlJc w:val="left"/>
      <w:pPr>
        <w:tabs>
          <w:tab w:val="num" w:pos="720"/>
        </w:tabs>
        <w:ind w:left="720" w:hanging="360"/>
      </w:pPr>
      <w:rPr>
        <w:rFonts w:ascii="Symbol" w:hAnsi="Symbol" w:hint="default"/>
      </w:rPr>
    </w:lvl>
    <w:lvl w:ilvl="1" w:tplc="4190AFFA" w:tentative="1">
      <w:start w:val="1"/>
      <w:numFmt w:val="bullet"/>
      <w:lvlText w:val="o"/>
      <w:lvlJc w:val="left"/>
      <w:pPr>
        <w:tabs>
          <w:tab w:val="num" w:pos="1440"/>
        </w:tabs>
        <w:ind w:left="1440" w:hanging="360"/>
      </w:pPr>
      <w:rPr>
        <w:rFonts w:ascii="Courier New" w:hAnsi="Courier New" w:hint="default"/>
      </w:rPr>
    </w:lvl>
    <w:lvl w:ilvl="2" w:tplc="B298F32A" w:tentative="1">
      <w:start w:val="1"/>
      <w:numFmt w:val="bullet"/>
      <w:lvlText w:val=""/>
      <w:lvlJc w:val="left"/>
      <w:pPr>
        <w:tabs>
          <w:tab w:val="num" w:pos="2160"/>
        </w:tabs>
        <w:ind w:left="2160" w:hanging="360"/>
      </w:pPr>
      <w:rPr>
        <w:rFonts w:ascii="Wingdings" w:hAnsi="Wingdings" w:hint="default"/>
      </w:rPr>
    </w:lvl>
    <w:lvl w:ilvl="3" w:tplc="31A4E5D6" w:tentative="1">
      <w:start w:val="1"/>
      <w:numFmt w:val="bullet"/>
      <w:lvlText w:val=""/>
      <w:lvlJc w:val="left"/>
      <w:pPr>
        <w:tabs>
          <w:tab w:val="num" w:pos="2880"/>
        </w:tabs>
        <w:ind w:left="2880" w:hanging="360"/>
      </w:pPr>
      <w:rPr>
        <w:rFonts w:ascii="Symbol" w:hAnsi="Symbol" w:hint="default"/>
      </w:rPr>
    </w:lvl>
    <w:lvl w:ilvl="4" w:tplc="FAD09F6A" w:tentative="1">
      <w:start w:val="1"/>
      <w:numFmt w:val="bullet"/>
      <w:lvlText w:val="o"/>
      <w:lvlJc w:val="left"/>
      <w:pPr>
        <w:tabs>
          <w:tab w:val="num" w:pos="3600"/>
        </w:tabs>
        <w:ind w:left="3600" w:hanging="360"/>
      </w:pPr>
      <w:rPr>
        <w:rFonts w:ascii="Courier New" w:hAnsi="Courier New" w:hint="default"/>
      </w:rPr>
    </w:lvl>
    <w:lvl w:ilvl="5" w:tplc="0DF8439C" w:tentative="1">
      <w:start w:val="1"/>
      <w:numFmt w:val="bullet"/>
      <w:lvlText w:val=""/>
      <w:lvlJc w:val="left"/>
      <w:pPr>
        <w:tabs>
          <w:tab w:val="num" w:pos="4320"/>
        </w:tabs>
        <w:ind w:left="4320" w:hanging="360"/>
      </w:pPr>
      <w:rPr>
        <w:rFonts w:ascii="Wingdings" w:hAnsi="Wingdings" w:hint="default"/>
      </w:rPr>
    </w:lvl>
    <w:lvl w:ilvl="6" w:tplc="0BEA7688" w:tentative="1">
      <w:start w:val="1"/>
      <w:numFmt w:val="bullet"/>
      <w:lvlText w:val=""/>
      <w:lvlJc w:val="left"/>
      <w:pPr>
        <w:tabs>
          <w:tab w:val="num" w:pos="5040"/>
        </w:tabs>
        <w:ind w:left="5040" w:hanging="360"/>
      </w:pPr>
      <w:rPr>
        <w:rFonts w:ascii="Symbol" w:hAnsi="Symbol" w:hint="default"/>
      </w:rPr>
    </w:lvl>
    <w:lvl w:ilvl="7" w:tplc="B94AE16A" w:tentative="1">
      <w:start w:val="1"/>
      <w:numFmt w:val="bullet"/>
      <w:lvlText w:val="o"/>
      <w:lvlJc w:val="left"/>
      <w:pPr>
        <w:tabs>
          <w:tab w:val="num" w:pos="5760"/>
        </w:tabs>
        <w:ind w:left="5760" w:hanging="360"/>
      </w:pPr>
      <w:rPr>
        <w:rFonts w:ascii="Courier New" w:hAnsi="Courier New" w:hint="default"/>
      </w:rPr>
    </w:lvl>
    <w:lvl w:ilvl="8" w:tplc="5A60A872" w:tentative="1">
      <w:start w:val="1"/>
      <w:numFmt w:val="bullet"/>
      <w:lvlText w:val=""/>
      <w:lvlJc w:val="left"/>
      <w:pPr>
        <w:tabs>
          <w:tab w:val="num" w:pos="6480"/>
        </w:tabs>
        <w:ind w:left="6480" w:hanging="360"/>
      </w:pPr>
      <w:rPr>
        <w:rFonts w:ascii="Wingdings" w:hAnsi="Wingdings" w:hint="default"/>
      </w:rPr>
    </w:lvl>
  </w:abstractNum>
  <w:abstractNum w:abstractNumId="24">
    <w:nsid w:val="3A2F5935"/>
    <w:multiLevelType w:val="hybridMultilevel"/>
    <w:tmpl w:val="08BA03E6"/>
    <w:lvl w:ilvl="0" w:tplc="6D828D8A">
      <w:start w:val="1"/>
      <w:numFmt w:val="bullet"/>
      <w:lvlText w:val=""/>
      <w:lvlJc w:val="left"/>
      <w:pPr>
        <w:tabs>
          <w:tab w:val="num" w:pos="720"/>
        </w:tabs>
        <w:ind w:left="720" w:hanging="360"/>
      </w:pPr>
      <w:rPr>
        <w:rFonts w:ascii="Symbol" w:hAnsi="Symbol" w:hint="default"/>
      </w:rPr>
    </w:lvl>
    <w:lvl w:ilvl="1" w:tplc="6608AF94" w:tentative="1">
      <w:start w:val="1"/>
      <w:numFmt w:val="bullet"/>
      <w:lvlText w:val="o"/>
      <w:lvlJc w:val="left"/>
      <w:pPr>
        <w:tabs>
          <w:tab w:val="num" w:pos="1440"/>
        </w:tabs>
        <w:ind w:left="1440" w:hanging="360"/>
      </w:pPr>
      <w:rPr>
        <w:rFonts w:ascii="Courier New" w:hAnsi="Courier New" w:cs="Tahoma" w:hint="default"/>
      </w:rPr>
    </w:lvl>
    <w:lvl w:ilvl="2" w:tplc="74BE2772" w:tentative="1">
      <w:start w:val="1"/>
      <w:numFmt w:val="bullet"/>
      <w:lvlText w:val=""/>
      <w:lvlJc w:val="left"/>
      <w:pPr>
        <w:tabs>
          <w:tab w:val="num" w:pos="2160"/>
        </w:tabs>
        <w:ind w:left="2160" w:hanging="360"/>
      </w:pPr>
      <w:rPr>
        <w:rFonts w:ascii="Wingdings" w:hAnsi="Wingdings" w:hint="default"/>
      </w:rPr>
    </w:lvl>
    <w:lvl w:ilvl="3" w:tplc="91B442D0" w:tentative="1">
      <w:start w:val="1"/>
      <w:numFmt w:val="bullet"/>
      <w:lvlText w:val=""/>
      <w:lvlJc w:val="left"/>
      <w:pPr>
        <w:tabs>
          <w:tab w:val="num" w:pos="2880"/>
        </w:tabs>
        <w:ind w:left="2880" w:hanging="360"/>
      </w:pPr>
      <w:rPr>
        <w:rFonts w:ascii="Symbol" w:hAnsi="Symbol" w:hint="default"/>
      </w:rPr>
    </w:lvl>
    <w:lvl w:ilvl="4" w:tplc="7FE62BB8" w:tentative="1">
      <w:start w:val="1"/>
      <w:numFmt w:val="bullet"/>
      <w:lvlText w:val="o"/>
      <w:lvlJc w:val="left"/>
      <w:pPr>
        <w:tabs>
          <w:tab w:val="num" w:pos="3600"/>
        </w:tabs>
        <w:ind w:left="3600" w:hanging="360"/>
      </w:pPr>
      <w:rPr>
        <w:rFonts w:ascii="Courier New" w:hAnsi="Courier New" w:cs="Tahoma" w:hint="default"/>
      </w:rPr>
    </w:lvl>
    <w:lvl w:ilvl="5" w:tplc="A33E30A4" w:tentative="1">
      <w:start w:val="1"/>
      <w:numFmt w:val="bullet"/>
      <w:lvlText w:val=""/>
      <w:lvlJc w:val="left"/>
      <w:pPr>
        <w:tabs>
          <w:tab w:val="num" w:pos="4320"/>
        </w:tabs>
        <w:ind w:left="4320" w:hanging="360"/>
      </w:pPr>
      <w:rPr>
        <w:rFonts w:ascii="Wingdings" w:hAnsi="Wingdings" w:hint="default"/>
      </w:rPr>
    </w:lvl>
    <w:lvl w:ilvl="6" w:tplc="703AE174" w:tentative="1">
      <w:start w:val="1"/>
      <w:numFmt w:val="bullet"/>
      <w:lvlText w:val=""/>
      <w:lvlJc w:val="left"/>
      <w:pPr>
        <w:tabs>
          <w:tab w:val="num" w:pos="5040"/>
        </w:tabs>
        <w:ind w:left="5040" w:hanging="360"/>
      </w:pPr>
      <w:rPr>
        <w:rFonts w:ascii="Symbol" w:hAnsi="Symbol" w:hint="default"/>
      </w:rPr>
    </w:lvl>
    <w:lvl w:ilvl="7" w:tplc="9BA0E058" w:tentative="1">
      <w:start w:val="1"/>
      <w:numFmt w:val="bullet"/>
      <w:lvlText w:val="o"/>
      <w:lvlJc w:val="left"/>
      <w:pPr>
        <w:tabs>
          <w:tab w:val="num" w:pos="5760"/>
        </w:tabs>
        <w:ind w:left="5760" w:hanging="360"/>
      </w:pPr>
      <w:rPr>
        <w:rFonts w:ascii="Courier New" w:hAnsi="Courier New" w:cs="Tahoma" w:hint="default"/>
      </w:rPr>
    </w:lvl>
    <w:lvl w:ilvl="8" w:tplc="3DE4B5A0" w:tentative="1">
      <w:start w:val="1"/>
      <w:numFmt w:val="bullet"/>
      <w:lvlText w:val=""/>
      <w:lvlJc w:val="left"/>
      <w:pPr>
        <w:tabs>
          <w:tab w:val="num" w:pos="6480"/>
        </w:tabs>
        <w:ind w:left="6480" w:hanging="360"/>
      </w:pPr>
      <w:rPr>
        <w:rFonts w:ascii="Wingdings" w:hAnsi="Wingdings" w:hint="default"/>
      </w:rPr>
    </w:lvl>
  </w:abstractNum>
  <w:abstractNum w:abstractNumId="25">
    <w:nsid w:val="415641FB"/>
    <w:multiLevelType w:val="hybridMultilevel"/>
    <w:tmpl w:val="0A72F2F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6">
    <w:nsid w:val="416C0E34"/>
    <w:multiLevelType w:val="hybridMultilevel"/>
    <w:tmpl w:val="F6B04750"/>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373AE7"/>
    <w:multiLevelType w:val="hybridMultilevel"/>
    <w:tmpl w:val="00A40060"/>
    <w:lvl w:ilvl="0" w:tplc="46F6A43C">
      <w:start w:val="1"/>
      <w:numFmt w:val="bullet"/>
      <w:lvlText w:val=""/>
      <w:lvlJc w:val="left"/>
      <w:pPr>
        <w:tabs>
          <w:tab w:val="num" w:pos="720"/>
        </w:tabs>
        <w:ind w:left="720" w:hanging="360"/>
      </w:pPr>
      <w:rPr>
        <w:rFonts w:ascii="Symbol" w:hAnsi="Symbol" w:hint="default"/>
      </w:rPr>
    </w:lvl>
    <w:lvl w:ilvl="1" w:tplc="377040B6">
      <w:start w:val="1"/>
      <w:numFmt w:val="decimal"/>
      <w:lvlText w:val="%2."/>
      <w:lvlJc w:val="left"/>
      <w:pPr>
        <w:tabs>
          <w:tab w:val="num" w:pos="1440"/>
        </w:tabs>
        <w:ind w:left="1440" w:hanging="360"/>
      </w:pPr>
      <w:rPr>
        <w:rFonts w:hint="default"/>
      </w:rPr>
    </w:lvl>
    <w:lvl w:ilvl="2" w:tplc="112ACA78" w:tentative="1">
      <w:start w:val="1"/>
      <w:numFmt w:val="bullet"/>
      <w:lvlText w:val=""/>
      <w:lvlJc w:val="left"/>
      <w:pPr>
        <w:tabs>
          <w:tab w:val="num" w:pos="2160"/>
        </w:tabs>
        <w:ind w:left="2160" w:hanging="360"/>
      </w:pPr>
      <w:rPr>
        <w:rFonts w:ascii="Wingdings" w:hAnsi="Wingdings" w:hint="default"/>
      </w:rPr>
    </w:lvl>
    <w:lvl w:ilvl="3" w:tplc="E8B8894E" w:tentative="1">
      <w:start w:val="1"/>
      <w:numFmt w:val="bullet"/>
      <w:lvlText w:val=""/>
      <w:lvlJc w:val="left"/>
      <w:pPr>
        <w:tabs>
          <w:tab w:val="num" w:pos="2880"/>
        </w:tabs>
        <w:ind w:left="2880" w:hanging="360"/>
      </w:pPr>
      <w:rPr>
        <w:rFonts w:ascii="Symbol" w:hAnsi="Symbol" w:hint="default"/>
      </w:rPr>
    </w:lvl>
    <w:lvl w:ilvl="4" w:tplc="204A3D96" w:tentative="1">
      <w:start w:val="1"/>
      <w:numFmt w:val="bullet"/>
      <w:lvlText w:val="o"/>
      <w:lvlJc w:val="left"/>
      <w:pPr>
        <w:tabs>
          <w:tab w:val="num" w:pos="3600"/>
        </w:tabs>
        <w:ind w:left="3600" w:hanging="360"/>
      </w:pPr>
      <w:rPr>
        <w:rFonts w:ascii="Courier New" w:hAnsi="Courier New" w:hint="default"/>
      </w:rPr>
    </w:lvl>
    <w:lvl w:ilvl="5" w:tplc="F37EE9D6" w:tentative="1">
      <w:start w:val="1"/>
      <w:numFmt w:val="bullet"/>
      <w:lvlText w:val=""/>
      <w:lvlJc w:val="left"/>
      <w:pPr>
        <w:tabs>
          <w:tab w:val="num" w:pos="4320"/>
        </w:tabs>
        <w:ind w:left="4320" w:hanging="360"/>
      </w:pPr>
      <w:rPr>
        <w:rFonts w:ascii="Wingdings" w:hAnsi="Wingdings" w:hint="default"/>
      </w:rPr>
    </w:lvl>
    <w:lvl w:ilvl="6" w:tplc="77E04250" w:tentative="1">
      <w:start w:val="1"/>
      <w:numFmt w:val="bullet"/>
      <w:lvlText w:val=""/>
      <w:lvlJc w:val="left"/>
      <w:pPr>
        <w:tabs>
          <w:tab w:val="num" w:pos="5040"/>
        </w:tabs>
        <w:ind w:left="5040" w:hanging="360"/>
      </w:pPr>
      <w:rPr>
        <w:rFonts w:ascii="Symbol" w:hAnsi="Symbol" w:hint="default"/>
      </w:rPr>
    </w:lvl>
    <w:lvl w:ilvl="7" w:tplc="6F7A1F2A" w:tentative="1">
      <w:start w:val="1"/>
      <w:numFmt w:val="bullet"/>
      <w:lvlText w:val="o"/>
      <w:lvlJc w:val="left"/>
      <w:pPr>
        <w:tabs>
          <w:tab w:val="num" w:pos="5760"/>
        </w:tabs>
        <w:ind w:left="5760" w:hanging="360"/>
      </w:pPr>
      <w:rPr>
        <w:rFonts w:ascii="Courier New" w:hAnsi="Courier New" w:hint="default"/>
      </w:rPr>
    </w:lvl>
    <w:lvl w:ilvl="8" w:tplc="D6D2E4AE" w:tentative="1">
      <w:start w:val="1"/>
      <w:numFmt w:val="bullet"/>
      <w:lvlText w:val=""/>
      <w:lvlJc w:val="left"/>
      <w:pPr>
        <w:tabs>
          <w:tab w:val="num" w:pos="6480"/>
        </w:tabs>
        <w:ind w:left="6480" w:hanging="360"/>
      </w:pPr>
      <w:rPr>
        <w:rFonts w:ascii="Wingdings" w:hAnsi="Wingdings" w:hint="default"/>
      </w:rPr>
    </w:lvl>
  </w:abstractNum>
  <w:abstractNum w:abstractNumId="28">
    <w:nsid w:val="4756601B"/>
    <w:multiLevelType w:val="hybridMultilevel"/>
    <w:tmpl w:val="1B7A5C66"/>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F10295"/>
    <w:multiLevelType w:val="hybridMultilevel"/>
    <w:tmpl w:val="1DF82D56"/>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1D43FC"/>
    <w:multiLevelType w:val="hybridMultilevel"/>
    <w:tmpl w:val="245E7B00"/>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881869"/>
    <w:multiLevelType w:val="hybridMultilevel"/>
    <w:tmpl w:val="3C666256"/>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ED0F78"/>
    <w:multiLevelType w:val="hybridMultilevel"/>
    <w:tmpl w:val="D6CA9CBE"/>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52718F"/>
    <w:multiLevelType w:val="hybridMultilevel"/>
    <w:tmpl w:val="8BA81F16"/>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9714C3"/>
    <w:multiLevelType w:val="hybridMultilevel"/>
    <w:tmpl w:val="4D4019BE"/>
    <w:lvl w:ilvl="0" w:tplc="04090001">
      <w:start w:val="1"/>
      <w:numFmt w:val="bullet"/>
      <w:lvlText w:val=""/>
      <w:lvlJc w:val="left"/>
      <w:pPr>
        <w:tabs>
          <w:tab w:val="num" w:pos="780"/>
        </w:tabs>
        <w:ind w:left="780" w:hanging="39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3C5892"/>
    <w:multiLevelType w:val="hybridMultilevel"/>
    <w:tmpl w:val="306AC57A"/>
    <w:lvl w:ilvl="0" w:tplc="E3DCF810">
      <w:start w:val="1"/>
      <w:numFmt w:val="bullet"/>
      <w:lvlText w:val=""/>
      <w:lvlJc w:val="left"/>
      <w:pPr>
        <w:tabs>
          <w:tab w:val="num" w:pos="720"/>
        </w:tabs>
        <w:ind w:left="720" w:hanging="360"/>
      </w:pPr>
      <w:rPr>
        <w:rFonts w:ascii="Symbol" w:hAnsi="Symbol" w:hint="default"/>
      </w:rPr>
    </w:lvl>
    <w:lvl w:ilvl="1" w:tplc="01102112" w:tentative="1">
      <w:start w:val="1"/>
      <w:numFmt w:val="bullet"/>
      <w:lvlText w:val="o"/>
      <w:lvlJc w:val="left"/>
      <w:pPr>
        <w:tabs>
          <w:tab w:val="num" w:pos="1440"/>
        </w:tabs>
        <w:ind w:left="1440" w:hanging="360"/>
      </w:pPr>
      <w:rPr>
        <w:rFonts w:ascii="Courier New" w:hAnsi="Courier New" w:cs="Tahoma" w:hint="default"/>
      </w:rPr>
    </w:lvl>
    <w:lvl w:ilvl="2" w:tplc="F946B304" w:tentative="1">
      <w:start w:val="1"/>
      <w:numFmt w:val="bullet"/>
      <w:lvlText w:val=""/>
      <w:lvlJc w:val="left"/>
      <w:pPr>
        <w:tabs>
          <w:tab w:val="num" w:pos="2160"/>
        </w:tabs>
        <w:ind w:left="2160" w:hanging="360"/>
      </w:pPr>
      <w:rPr>
        <w:rFonts w:ascii="Wingdings" w:hAnsi="Wingdings" w:hint="default"/>
      </w:rPr>
    </w:lvl>
    <w:lvl w:ilvl="3" w:tplc="229AB514" w:tentative="1">
      <w:start w:val="1"/>
      <w:numFmt w:val="bullet"/>
      <w:lvlText w:val=""/>
      <w:lvlJc w:val="left"/>
      <w:pPr>
        <w:tabs>
          <w:tab w:val="num" w:pos="2880"/>
        </w:tabs>
        <w:ind w:left="2880" w:hanging="360"/>
      </w:pPr>
      <w:rPr>
        <w:rFonts w:ascii="Symbol" w:hAnsi="Symbol" w:hint="default"/>
      </w:rPr>
    </w:lvl>
    <w:lvl w:ilvl="4" w:tplc="6118655C" w:tentative="1">
      <w:start w:val="1"/>
      <w:numFmt w:val="bullet"/>
      <w:lvlText w:val="o"/>
      <w:lvlJc w:val="left"/>
      <w:pPr>
        <w:tabs>
          <w:tab w:val="num" w:pos="3600"/>
        </w:tabs>
        <w:ind w:left="3600" w:hanging="360"/>
      </w:pPr>
      <w:rPr>
        <w:rFonts w:ascii="Courier New" w:hAnsi="Courier New" w:cs="Tahoma" w:hint="default"/>
      </w:rPr>
    </w:lvl>
    <w:lvl w:ilvl="5" w:tplc="D8EA2E1C" w:tentative="1">
      <w:start w:val="1"/>
      <w:numFmt w:val="bullet"/>
      <w:lvlText w:val=""/>
      <w:lvlJc w:val="left"/>
      <w:pPr>
        <w:tabs>
          <w:tab w:val="num" w:pos="4320"/>
        </w:tabs>
        <w:ind w:left="4320" w:hanging="360"/>
      </w:pPr>
      <w:rPr>
        <w:rFonts w:ascii="Wingdings" w:hAnsi="Wingdings" w:hint="default"/>
      </w:rPr>
    </w:lvl>
    <w:lvl w:ilvl="6" w:tplc="2F2867A2" w:tentative="1">
      <w:start w:val="1"/>
      <w:numFmt w:val="bullet"/>
      <w:lvlText w:val=""/>
      <w:lvlJc w:val="left"/>
      <w:pPr>
        <w:tabs>
          <w:tab w:val="num" w:pos="5040"/>
        </w:tabs>
        <w:ind w:left="5040" w:hanging="360"/>
      </w:pPr>
      <w:rPr>
        <w:rFonts w:ascii="Symbol" w:hAnsi="Symbol" w:hint="default"/>
      </w:rPr>
    </w:lvl>
    <w:lvl w:ilvl="7" w:tplc="35FA2BBE" w:tentative="1">
      <w:start w:val="1"/>
      <w:numFmt w:val="bullet"/>
      <w:lvlText w:val="o"/>
      <w:lvlJc w:val="left"/>
      <w:pPr>
        <w:tabs>
          <w:tab w:val="num" w:pos="5760"/>
        </w:tabs>
        <w:ind w:left="5760" w:hanging="360"/>
      </w:pPr>
      <w:rPr>
        <w:rFonts w:ascii="Courier New" w:hAnsi="Courier New" w:cs="Tahoma" w:hint="default"/>
      </w:rPr>
    </w:lvl>
    <w:lvl w:ilvl="8" w:tplc="712C465E" w:tentative="1">
      <w:start w:val="1"/>
      <w:numFmt w:val="bullet"/>
      <w:lvlText w:val=""/>
      <w:lvlJc w:val="left"/>
      <w:pPr>
        <w:tabs>
          <w:tab w:val="num" w:pos="6480"/>
        </w:tabs>
        <w:ind w:left="6480" w:hanging="360"/>
      </w:pPr>
      <w:rPr>
        <w:rFonts w:ascii="Wingdings" w:hAnsi="Wingdings" w:hint="default"/>
      </w:rPr>
    </w:lvl>
  </w:abstractNum>
  <w:abstractNum w:abstractNumId="36">
    <w:nsid w:val="67E21582"/>
    <w:multiLevelType w:val="hybridMultilevel"/>
    <w:tmpl w:val="7E006DF8"/>
    <w:lvl w:ilvl="0" w:tplc="E4C881A2">
      <w:start w:val="1"/>
      <w:numFmt w:val="bullet"/>
      <w:lvlText w:val=""/>
      <w:lvlJc w:val="left"/>
      <w:pPr>
        <w:tabs>
          <w:tab w:val="num" w:pos="720"/>
        </w:tabs>
        <w:ind w:left="720" w:hanging="360"/>
      </w:pPr>
      <w:rPr>
        <w:rFonts w:ascii="Symbol" w:hAnsi="Symbol" w:hint="default"/>
      </w:rPr>
    </w:lvl>
    <w:lvl w:ilvl="1" w:tplc="9AA051C2" w:tentative="1">
      <w:start w:val="1"/>
      <w:numFmt w:val="bullet"/>
      <w:lvlText w:val="o"/>
      <w:lvlJc w:val="left"/>
      <w:pPr>
        <w:tabs>
          <w:tab w:val="num" w:pos="1440"/>
        </w:tabs>
        <w:ind w:left="1440" w:hanging="360"/>
      </w:pPr>
      <w:rPr>
        <w:rFonts w:ascii="Courier New" w:hAnsi="Courier New" w:hint="default"/>
      </w:rPr>
    </w:lvl>
    <w:lvl w:ilvl="2" w:tplc="15CEE550" w:tentative="1">
      <w:start w:val="1"/>
      <w:numFmt w:val="bullet"/>
      <w:lvlText w:val=""/>
      <w:lvlJc w:val="left"/>
      <w:pPr>
        <w:tabs>
          <w:tab w:val="num" w:pos="2160"/>
        </w:tabs>
        <w:ind w:left="2160" w:hanging="360"/>
      </w:pPr>
      <w:rPr>
        <w:rFonts w:ascii="Wingdings" w:hAnsi="Wingdings" w:hint="default"/>
      </w:rPr>
    </w:lvl>
    <w:lvl w:ilvl="3" w:tplc="E78EBCCE" w:tentative="1">
      <w:start w:val="1"/>
      <w:numFmt w:val="bullet"/>
      <w:lvlText w:val=""/>
      <w:lvlJc w:val="left"/>
      <w:pPr>
        <w:tabs>
          <w:tab w:val="num" w:pos="2880"/>
        </w:tabs>
        <w:ind w:left="2880" w:hanging="360"/>
      </w:pPr>
      <w:rPr>
        <w:rFonts w:ascii="Symbol" w:hAnsi="Symbol" w:hint="default"/>
      </w:rPr>
    </w:lvl>
    <w:lvl w:ilvl="4" w:tplc="A8680AA4" w:tentative="1">
      <w:start w:val="1"/>
      <w:numFmt w:val="bullet"/>
      <w:lvlText w:val="o"/>
      <w:lvlJc w:val="left"/>
      <w:pPr>
        <w:tabs>
          <w:tab w:val="num" w:pos="3600"/>
        </w:tabs>
        <w:ind w:left="3600" w:hanging="360"/>
      </w:pPr>
      <w:rPr>
        <w:rFonts w:ascii="Courier New" w:hAnsi="Courier New" w:hint="default"/>
      </w:rPr>
    </w:lvl>
    <w:lvl w:ilvl="5" w:tplc="B68A52FC" w:tentative="1">
      <w:start w:val="1"/>
      <w:numFmt w:val="bullet"/>
      <w:lvlText w:val=""/>
      <w:lvlJc w:val="left"/>
      <w:pPr>
        <w:tabs>
          <w:tab w:val="num" w:pos="4320"/>
        </w:tabs>
        <w:ind w:left="4320" w:hanging="360"/>
      </w:pPr>
      <w:rPr>
        <w:rFonts w:ascii="Wingdings" w:hAnsi="Wingdings" w:hint="default"/>
      </w:rPr>
    </w:lvl>
    <w:lvl w:ilvl="6" w:tplc="14E85346" w:tentative="1">
      <w:start w:val="1"/>
      <w:numFmt w:val="bullet"/>
      <w:lvlText w:val=""/>
      <w:lvlJc w:val="left"/>
      <w:pPr>
        <w:tabs>
          <w:tab w:val="num" w:pos="5040"/>
        </w:tabs>
        <w:ind w:left="5040" w:hanging="360"/>
      </w:pPr>
      <w:rPr>
        <w:rFonts w:ascii="Symbol" w:hAnsi="Symbol" w:hint="default"/>
      </w:rPr>
    </w:lvl>
    <w:lvl w:ilvl="7" w:tplc="05EC8760" w:tentative="1">
      <w:start w:val="1"/>
      <w:numFmt w:val="bullet"/>
      <w:lvlText w:val="o"/>
      <w:lvlJc w:val="left"/>
      <w:pPr>
        <w:tabs>
          <w:tab w:val="num" w:pos="5760"/>
        </w:tabs>
        <w:ind w:left="5760" w:hanging="360"/>
      </w:pPr>
      <w:rPr>
        <w:rFonts w:ascii="Courier New" w:hAnsi="Courier New" w:hint="default"/>
      </w:rPr>
    </w:lvl>
    <w:lvl w:ilvl="8" w:tplc="E99EEBEA" w:tentative="1">
      <w:start w:val="1"/>
      <w:numFmt w:val="bullet"/>
      <w:lvlText w:val=""/>
      <w:lvlJc w:val="left"/>
      <w:pPr>
        <w:tabs>
          <w:tab w:val="num" w:pos="6480"/>
        </w:tabs>
        <w:ind w:left="6480" w:hanging="360"/>
      </w:pPr>
      <w:rPr>
        <w:rFonts w:ascii="Wingdings" w:hAnsi="Wingdings" w:hint="default"/>
      </w:rPr>
    </w:lvl>
  </w:abstractNum>
  <w:abstractNum w:abstractNumId="37">
    <w:nsid w:val="71E52A94"/>
    <w:multiLevelType w:val="hybridMultilevel"/>
    <w:tmpl w:val="5FC0CE84"/>
    <w:lvl w:ilvl="0" w:tplc="7C183780">
      <w:start w:val="1"/>
      <w:numFmt w:val="bullet"/>
      <w:lvlText w:val=""/>
      <w:lvlJc w:val="left"/>
      <w:pPr>
        <w:tabs>
          <w:tab w:val="num" w:pos="720"/>
        </w:tabs>
        <w:ind w:left="720" w:hanging="360"/>
      </w:pPr>
      <w:rPr>
        <w:rFonts w:ascii="Symbol" w:hAnsi="Symbol" w:hint="default"/>
      </w:rPr>
    </w:lvl>
    <w:lvl w:ilvl="1" w:tplc="723AA482" w:tentative="1">
      <w:start w:val="1"/>
      <w:numFmt w:val="bullet"/>
      <w:lvlText w:val="o"/>
      <w:lvlJc w:val="left"/>
      <w:pPr>
        <w:tabs>
          <w:tab w:val="num" w:pos="1440"/>
        </w:tabs>
        <w:ind w:left="1440" w:hanging="360"/>
      </w:pPr>
      <w:rPr>
        <w:rFonts w:ascii="Courier New" w:hAnsi="Courier New" w:hint="default"/>
      </w:rPr>
    </w:lvl>
    <w:lvl w:ilvl="2" w:tplc="B5BC716E" w:tentative="1">
      <w:start w:val="1"/>
      <w:numFmt w:val="bullet"/>
      <w:lvlText w:val=""/>
      <w:lvlJc w:val="left"/>
      <w:pPr>
        <w:tabs>
          <w:tab w:val="num" w:pos="2160"/>
        </w:tabs>
        <w:ind w:left="2160" w:hanging="360"/>
      </w:pPr>
      <w:rPr>
        <w:rFonts w:ascii="Wingdings" w:hAnsi="Wingdings" w:hint="default"/>
      </w:rPr>
    </w:lvl>
    <w:lvl w:ilvl="3" w:tplc="E4680BC8" w:tentative="1">
      <w:start w:val="1"/>
      <w:numFmt w:val="bullet"/>
      <w:lvlText w:val=""/>
      <w:lvlJc w:val="left"/>
      <w:pPr>
        <w:tabs>
          <w:tab w:val="num" w:pos="2880"/>
        </w:tabs>
        <w:ind w:left="2880" w:hanging="360"/>
      </w:pPr>
      <w:rPr>
        <w:rFonts w:ascii="Symbol" w:hAnsi="Symbol" w:hint="default"/>
      </w:rPr>
    </w:lvl>
    <w:lvl w:ilvl="4" w:tplc="74F2E442" w:tentative="1">
      <w:start w:val="1"/>
      <w:numFmt w:val="bullet"/>
      <w:lvlText w:val="o"/>
      <w:lvlJc w:val="left"/>
      <w:pPr>
        <w:tabs>
          <w:tab w:val="num" w:pos="3600"/>
        </w:tabs>
        <w:ind w:left="3600" w:hanging="360"/>
      </w:pPr>
      <w:rPr>
        <w:rFonts w:ascii="Courier New" w:hAnsi="Courier New" w:hint="default"/>
      </w:rPr>
    </w:lvl>
    <w:lvl w:ilvl="5" w:tplc="4EFEF358" w:tentative="1">
      <w:start w:val="1"/>
      <w:numFmt w:val="bullet"/>
      <w:lvlText w:val=""/>
      <w:lvlJc w:val="left"/>
      <w:pPr>
        <w:tabs>
          <w:tab w:val="num" w:pos="4320"/>
        </w:tabs>
        <w:ind w:left="4320" w:hanging="360"/>
      </w:pPr>
      <w:rPr>
        <w:rFonts w:ascii="Wingdings" w:hAnsi="Wingdings" w:hint="default"/>
      </w:rPr>
    </w:lvl>
    <w:lvl w:ilvl="6" w:tplc="417E1452" w:tentative="1">
      <w:start w:val="1"/>
      <w:numFmt w:val="bullet"/>
      <w:lvlText w:val=""/>
      <w:lvlJc w:val="left"/>
      <w:pPr>
        <w:tabs>
          <w:tab w:val="num" w:pos="5040"/>
        </w:tabs>
        <w:ind w:left="5040" w:hanging="360"/>
      </w:pPr>
      <w:rPr>
        <w:rFonts w:ascii="Symbol" w:hAnsi="Symbol" w:hint="default"/>
      </w:rPr>
    </w:lvl>
    <w:lvl w:ilvl="7" w:tplc="E12CD572" w:tentative="1">
      <w:start w:val="1"/>
      <w:numFmt w:val="bullet"/>
      <w:lvlText w:val="o"/>
      <w:lvlJc w:val="left"/>
      <w:pPr>
        <w:tabs>
          <w:tab w:val="num" w:pos="5760"/>
        </w:tabs>
        <w:ind w:left="5760" w:hanging="360"/>
      </w:pPr>
      <w:rPr>
        <w:rFonts w:ascii="Courier New" w:hAnsi="Courier New" w:hint="default"/>
      </w:rPr>
    </w:lvl>
    <w:lvl w:ilvl="8" w:tplc="FBE29414" w:tentative="1">
      <w:start w:val="1"/>
      <w:numFmt w:val="bullet"/>
      <w:lvlText w:val=""/>
      <w:lvlJc w:val="left"/>
      <w:pPr>
        <w:tabs>
          <w:tab w:val="num" w:pos="6480"/>
        </w:tabs>
        <w:ind w:left="6480" w:hanging="360"/>
      </w:pPr>
      <w:rPr>
        <w:rFonts w:ascii="Wingdings" w:hAnsi="Wingdings" w:hint="default"/>
      </w:rPr>
    </w:lvl>
  </w:abstractNum>
  <w:abstractNum w:abstractNumId="38">
    <w:nsid w:val="74FF38EF"/>
    <w:multiLevelType w:val="hybridMultilevel"/>
    <w:tmpl w:val="E58857DE"/>
    <w:lvl w:ilvl="0" w:tplc="31A27156">
      <w:start w:val="1"/>
      <w:numFmt w:val="bullet"/>
      <w:lvlText w:val=""/>
      <w:lvlJc w:val="left"/>
      <w:pPr>
        <w:tabs>
          <w:tab w:val="num" w:pos="720"/>
        </w:tabs>
        <w:ind w:left="720" w:hanging="360"/>
      </w:pPr>
      <w:rPr>
        <w:rFonts w:ascii="Symbol" w:hAnsi="Symbol" w:hint="default"/>
      </w:rPr>
    </w:lvl>
    <w:lvl w:ilvl="1" w:tplc="53A42868" w:tentative="1">
      <w:start w:val="1"/>
      <w:numFmt w:val="bullet"/>
      <w:lvlText w:val="o"/>
      <w:lvlJc w:val="left"/>
      <w:pPr>
        <w:tabs>
          <w:tab w:val="num" w:pos="1440"/>
        </w:tabs>
        <w:ind w:left="1440" w:hanging="360"/>
      </w:pPr>
      <w:rPr>
        <w:rFonts w:ascii="Courier New" w:hAnsi="Courier New" w:hint="default"/>
      </w:rPr>
    </w:lvl>
    <w:lvl w:ilvl="2" w:tplc="A38A61EA" w:tentative="1">
      <w:start w:val="1"/>
      <w:numFmt w:val="bullet"/>
      <w:lvlText w:val=""/>
      <w:lvlJc w:val="left"/>
      <w:pPr>
        <w:tabs>
          <w:tab w:val="num" w:pos="2160"/>
        </w:tabs>
        <w:ind w:left="2160" w:hanging="360"/>
      </w:pPr>
      <w:rPr>
        <w:rFonts w:ascii="Wingdings" w:hAnsi="Wingdings" w:hint="default"/>
      </w:rPr>
    </w:lvl>
    <w:lvl w:ilvl="3" w:tplc="AC5A7BBC" w:tentative="1">
      <w:start w:val="1"/>
      <w:numFmt w:val="bullet"/>
      <w:lvlText w:val=""/>
      <w:lvlJc w:val="left"/>
      <w:pPr>
        <w:tabs>
          <w:tab w:val="num" w:pos="2880"/>
        </w:tabs>
        <w:ind w:left="2880" w:hanging="360"/>
      </w:pPr>
      <w:rPr>
        <w:rFonts w:ascii="Symbol" w:hAnsi="Symbol" w:hint="default"/>
      </w:rPr>
    </w:lvl>
    <w:lvl w:ilvl="4" w:tplc="4D4002EC" w:tentative="1">
      <w:start w:val="1"/>
      <w:numFmt w:val="bullet"/>
      <w:lvlText w:val="o"/>
      <w:lvlJc w:val="left"/>
      <w:pPr>
        <w:tabs>
          <w:tab w:val="num" w:pos="3600"/>
        </w:tabs>
        <w:ind w:left="3600" w:hanging="360"/>
      </w:pPr>
      <w:rPr>
        <w:rFonts w:ascii="Courier New" w:hAnsi="Courier New" w:hint="default"/>
      </w:rPr>
    </w:lvl>
    <w:lvl w:ilvl="5" w:tplc="7FB6D6C4" w:tentative="1">
      <w:start w:val="1"/>
      <w:numFmt w:val="bullet"/>
      <w:lvlText w:val=""/>
      <w:lvlJc w:val="left"/>
      <w:pPr>
        <w:tabs>
          <w:tab w:val="num" w:pos="4320"/>
        </w:tabs>
        <w:ind w:left="4320" w:hanging="360"/>
      </w:pPr>
      <w:rPr>
        <w:rFonts w:ascii="Wingdings" w:hAnsi="Wingdings" w:hint="default"/>
      </w:rPr>
    </w:lvl>
    <w:lvl w:ilvl="6" w:tplc="CEBE05F0" w:tentative="1">
      <w:start w:val="1"/>
      <w:numFmt w:val="bullet"/>
      <w:lvlText w:val=""/>
      <w:lvlJc w:val="left"/>
      <w:pPr>
        <w:tabs>
          <w:tab w:val="num" w:pos="5040"/>
        </w:tabs>
        <w:ind w:left="5040" w:hanging="360"/>
      </w:pPr>
      <w:rPr>
        <w:rFonts w:ascii="Symbol" w:hAnsi="Symbol" w:hint="default"/>
      </w:rPr>
    </w:lvl>
    <w:lvl w:ilvl="7" w:tplc="2D72E50C" w:tentative="1">
      <w:start w:val="1"/>
      <w:numFmt w:val="bullet"/>
      <w:lvlText w:val="o"/>
      <w:lvlJc w:val="left"/>
      <w:pPr>
        <w:tabs>
          <w:tab w:val="num" w:pos="5760"/>
        </w:tabs>
        <w:ind w:left="5760" w:hanging="360"/>
      </w:pPr>
      <w:rPr>
        <w:rFonts w:ascii="Courier New" w:hAnsi="Courier New" w:hint="default"/>
      </w:rPr>
    </w:lvl>
    <w:lvl w:ilvl="8" w:tplc="8DDCC2E8" w:tentative="1">
      <w:start w:val="1"/>
      <w:numFmt w:val="bullet"/>
      <w:lvlText w:val=""/>
      <w:lvlJc w:val="left"/>
      <w:pPr>
        <w:tabs>
          <w:tab w:val="num" w:pos="6480"/>
        </w:tabs>
        <w:ind w:left="6480" w:hanging="360"/>
      </w:pPr>
      <w:rPr>
        <w:rFonts w:ascii="Wingdings" w:hAnsi="Wingdings" w:hint="default"/>
      </w:rPr>
    </w:lvl>
  </w:abstractNum>
  <w:abstractNum w:abstractNumId="39">
    <w:nsid w:val="7A2F1E53"/>
    <w:multiLevelType w:val="hybridMultilevel"/>
    <w:tmpl w:val="09BE2B5C"/>
    <w:lvl w:ilvl="0" w:tplc="1908A29C">
      <w:start w:val="1"/>
      <w:numFmt w:val="bullet"/>
      <w:lvlText w:val=""/>
      <w:lvlJc w:val="left"/>
      <w:pPr>
        <w:tabs>
          <w:tab w:val="num" w:pos="720"/>
        </w:tabs>
        <w:ind w:left="720" w:hanging="360"/>
      </w:pPr>
      <w:rPr>
        <w:rFonts w:ascii="Symbol" w:hAnsi="Symbol" w:hint="default"/>
      </w:rPr>
    </w:lvl>
    <w:lvl w:ilvl="1" w:tplc="D7542C1A" w:tentative="1">
      <w:start w:val="1"/>
      <w:numFmt w:val="bullet"/>
      <w:lvlText w:val="o"/>
      <w:lvlJc w:val="left"/>
      <w:pPr>
        <w:tabs>
          <w:tab w:val="num" w:pos="1440"/>
        </w:tabs>
        <w:ind w:left="1440" w:hanging="360"/>
      </w:pPr>
      <w:rPr>
        <w:rFonts w:ascii="Courier New" w:hAnsi="Courier New" w:hint="default"/>
      </w:rPr>
    </w:lvl>
    <w:lvl w:ilvl="2" w:tplc="5F06C9E6" w:tentative="1">
      <w:start w:val="1"/>
      <w:numFmt w:val="bullet"/>
      <w:lvlText w:val=""/>
      <w:lvlJc w:val="left"/>
      <w:pPr>
        <w:tabs>
          <w:tab w:val="num" w:pos="2160"/>
        </w:tabs>
        <w:ind w:left="2160" w:hanging="360"/>
      </w:pPr>
      <w:rPr>
        <w:rFonts w:ascii="Wingdings" w:hAnsi="Wingdings" w:hint="default"/>
      </w:rPr>
    </w:lvl>
    <w:lvl w:ilvl="3" w:tplc="0122DEB2" w:tentative="1">
      <w:start w:val="1"/>
      <w:numFmt w:val="bullet"/>
      <w:lvlText w:val=""/>
      <w:lvlJc w:val="left"/>
      <w:pPr>
        <w:tabs>
          <w:tab w:val="num" w:pos="2880"/>
        </w:tabs>
        <w:ind w:left="2880" w:hanging="360"/>
      </w:pPr>
      <w:rPr>
        <w:rFonts w:ascii="Symbol" w:hAnsi="Symbol" w:hint="default"/>
      </w:rPr>
    </w:lvl>
    <w:lvl w:ilvl="4" w:tplc="DC28AB60" w:tentative="1">
      <w:start w:val="1"/>
      <w:numFmt w:val="bullet"/>
      <w:lvlText w:val="o"/>
      <w:lvlJc w:val="left"/>
      <w:pPr>
        <w:tabs>
          <w:tab w:val="num" w:pos="3600"/>
        </w:tabs>
        <w:ind w:left="3600" w:hanging="360"/>
      </w:pPr>
      <w:rPr>
        <w:rFonts w:ascii="Courier New" w:hAnsi="Courier New" w:hint="default"/>
      </w:rPr>
    </w:lvl>
    <w:lvl w:ilvl="5" w:tplc="18E0B7AA" w:tentative="1">
      <w:start w:val="1"/>
      <w:numFmt w:val="bullet"/>
      <w:lvlText w:val=""/>
      <w:lvlJc w:val="left"/>
      <w:pPr>
        <w:tabs>
          <w:tab w:val="num" w:pos="4320"/>
        </w:tabs>
        <w:ind w:left="4320" w:hanging="360"/>
      </w:pPr>
      <w:rPr>
        <w:rFonts w:ascii="Wingdings" w:hAnsi="Wingdings" w:hint="default"/>
      </w:rPr>
    </w:lvl>
    <w:lvl w:ilvl="6" w:tplc="A3FC760E" w:tentative="1">
      <w:start w:val="1"/>
      <w:numFmt w:val="bullet"/>
      <w:lvlText w:val=""/>
      <w:lvlJc w:val="left"/>
      <w:pPr>
        <w:tabs>
          <w:tab w:val="num" w:pos="5040"/>
        </w:tabs>
        <w:ind w:left="5040" w:hanging="360"/>
      </w:pPr>
      <w:rPr>
        <w:rFonts w:ascii="Symbol" w:hAnsi="Symbol" w:hint="default"/>
      </w:rPr>
    </w:lvl>
    <w:lvl w:ilvl="7" w:tplc="646E3FCE" w:tentative="1">
      <w:start w:val="1"/>
      <w:numFmt w:val="bullet"/>
      <w:lvlText w:val="o"/>
      <w:lvlJc w:val="left"/>
      <w:pPr>
        <w:tabs>
          <w:tab w:val="num" w:pos="5760"/>
        </w:tabs>
        <w:ind w:left="5760" w:hanging="360"/>
      </w:pPr>
      <w:rPr>
        <w:rFonts w:ascii="Courier New" w:hAnsi="Courier New" w:hint="default"/>
      </w:rPr>
    </w:lvl>
    <w:lvl w:ilvl="8" w:tplc="48903310"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3"/>
  </w:num>
  <w:num w:numId="3">
    <w:abstractNumId w:val="1"/>
  </w:num>
  <w:num w:numId="4">
    <w:abstractNumId w:val="27"/>
  </w:num>
  <w:num w:numId="5">
    <w:abstractNumId w:val="17"/>
  </w:num>
  <w:num w:numId="6">
    <w:abstractNumId w:val="19"/>
  </w:num>
  <w:num w:numId="7">
    <w:abstractNumId w:val="11"/>
  </w:num>
  <w:num w:numId="8">
    <w:abstractNumId w:val="35"/>
  </w:num>
  <w:num w:numId="9">
    <w:abstractNumId w:val="24"/>
  </w:num>
  <w:num w:numId="10">
    <w:abstractNumId w:val="0"/>
  </w:num>
  <w:num w:numId="11">
    <w:abstractNumId w:val="13"/>
  </w:num>
  <w:num w:numId="12">
    <w:abstractNumId w:val="9"/>
  </w:num>
  <w:num w:numId="13">
    <w:abstractNumId w:val="20"/>
  </w:num>
  <w:num w:numId="14">
    <w:abstractNumId w:val="18"/>
  </w:num>
  <w:num w:numId="15">
    <w:abstractNumId w:val="36"/>
  </w:num>
  <w:num w:numId="16">
    <w:abstractNumId w:val="15"/>
  </w:num>
  <w:num w:numId="17">
    <w:abstractNumId w:val="39"/>
  </w:num>
  <w:num w:numId="18">
    <w:abstractNumId w:val="38"/>
  </w:num>
  <w:num w:numId="19">
    <w:abstractNumId w:val="21"/>
  </w:num>
  <w:num w:numId="20">
    <w:abstractNumId w:val="2"/>
  </w:num>
  <w:num w:numId="21">
    <w:abstractNumId w:val="4"/>
  </w:num>
  <w:num w:numId="22">
    <w:abstractNumId w:val="26"/>
  </w:num>
  <w:num w:numId="23">
    <w:abstractNumId w:val="29"/>
  </w:num>
  <w:num w:numId="24">
    <w:abstractNumId w:val="22"/>
  </w:num>
  <w:num w:numId="25">
    <w:abstractNumId w:val="33"/>
  </w:num>
  <w:num w:numId="26">
    <w:abstractNumId w:val="30"/>
  </w:num>
  <w:num w:numId="27">
    <w:abstractNumId w:val="34"/>
  </w:num>
  <w:num w:numId="28">
    <w:abstractNumId w:val="32"/>
  </w:num>
  <w:num w:numId="29">
    <w:abstractNumId w:val="16"/>
  </w:num>
  <w:num w:numId="30">
    <w:abstractNumId w:val="6"/>
  </w:num>
  <w:num w:numId="31">
    <w:abstractNumId w:val="28"/>
  </w:num>
  <w:num w:numId="32">
    <w:abstractNumId w:val="31"/>
  </w:num>
  <w:num w:numId="33">
    <w:abstractNumId w:val="5"/>
  </w:num>
  <w:num w:numId="34">
    <w:abstractNumId w:val="25"/>
  </w:num>
  <w:num w:numId="35">
    <w:abstractNumId w:val="7"/>
  </w:num>
  <w:num w:numId="36">
    <w:abstractNumId w:val="3"/>
  </w:num>
  <w:num w:numId="37">
    <w:abstractNumId w:val="12"/>
  </w:num>
  <w:num w:numId="38">
    <w:abstractNumId w:val="10"/>
  </w:num>
  <w:num w:numId="39">
    <w:abstractNumId w:val="8"/>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9218"/>
  </w:hdrShapeDefaults>
  <w:footnotePr>
    <w:footnote w:id="-1"/>
    <w:footnote w:id="0"/>
  </w:footnotePr>
  <w:endnotePr>
    <w:endnote w:id="-1"/>
    <w:endnote w:id="0"/>
  </w:endnotePr>
  <w:compat/>
  <w:rsids>
    <w:rsidRoot w:val="00F47E98"/>
    <w:rsid w:val="000B691F"/>
    <w:rsid w:val="00107D17"/>
    <w:rsid w:val="0031383F"/>
    <w:rsid w:val="003843D1"/>
    <w:rsid w:val="003A39F6"/>
    <w:rsid w:val="003D38C1"/>
    <w:rsid w:val="00417C72"/>
    <w:rsid w:val="00577A72"/>
    <w:rsid w:val="005E0944"/>
    <w:rsid w:val="007010DA"/>
    <w:rsid w:val="00772CA3"/>
    <w:rsid w:val="00796E0D"/>
    <w:rsid w:val="0097041A"/>
    <w:rsid w:val="009A2FED"/>
    <w:rsid w:val="009C6F8A"/>
    <w:rsid w:val="00C6306A"/>
    <w:rsid w:val="00CD6B28"/>
    <w:rsid w:val="00D47239"/>
    <w:rsid w:val="00E81071"/>
    <w:rsid w:val="00F47E98"/>
    <w:rsid w:val="00FD2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0D"/>
    <w:rPr>
      <w:sz w:val="24"/>
    </w:rPr>
  </w:style>
  <w:style w:type="paragraph" w:styleId="Heading1">
    <w:name w:val="heading 1"/>
    <w:basedOn w:val="Normal"/>
    <w:next w:val="Normal"/>
    <w:qFormat/>
    <w:rsid w:val="00796E0D"/>
    <w:pPr>
      <w:keepNext/>
      <w:outlineLvl w:val="0"/>
    </w:pPr>
    <w:rPr>
      <w:b/>
      <w:bCs/>
      <w:szCs w:val="24"/>
      <w:u w:val="single"/>
    </w:rPr>
  </w:style>
  <w:style w:type="paragraph" w:styleId="Heading2">
    <w:name w:val="heading 2"/>
    <w:basedOn w:val="Normal"/>
    <w:next w:val="Normal"/>
    <w:qFormat/>
    <w:rsid w:val="00796E0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051"/>
    <w:pPr>
      <w:keepNext/>
      <w:spacing w:before="240" w:after="60"/>
      <w:outlineLvl w:val="2"/>
    </w:pPr>
    <w:rPr>
      <w:rFonts w:ascii="Arial" w:hAnsi="Arial" w:cs="Arial"/>
      <w:b/>
      <w:bCs/>
      <w:sz w:val="26"/>
      <w:szCs w:val="26"/>
    </w:rPr>
  </w:style>
  <w:style w:type="paragraph" w:styleId="Heading4">
    <w:name w:val="heading 4"/>
    <w:basedOn w:val="Normal"/>
    <w:next w:val="Normal"/>
    <w:qFormat/>
    <w:rsid w:val="00796E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B3C"/>
    <w:rPr>
      <w:rFonts w:ascii="Times" w:eastAsia="Times" w:hAnsi="Times"/>
      <w:i/>
    </w:rPr>
  </w:style>
  <w:style w:type="paragraph" w:styleId="Header">
    <w:name w:val="header"/>
    <w:basedOn w:val="Normal"/>
    <w:rsid w:val="00796E0D"/>
    <w:pPr>
      <w:tabs>
        <w:tab w:val="center" w:pos="4320"/>
        <w:tab w:val="right" w:pos="8640"/>
      </w:tabs>
    </w:pPr>
  </w:style>
  <w:style w:type="paragraph" w:styleId="Footer">
    <w:name w:val="footer"/>
    <w:basedOn w:val="Normal"/>
    <w:rsid w:val="00796E0D"/>
    <w:pPr>
      <w:tabs>
        <w:tab w:val="center" w:pos="4320"/>
        <w:tab w:val="right" w:pos="8640"/>
      </w:tabs>
    </w:pPr>
  </w:style>
  <w:style w:type="character" w:styleId="PageNumber">
    <w:name w:val="page number"/>
    <w:basedOn w:val="DefaultParagraphFont"/>
    <w:rsid w:val="00796E0D"/>
  </w:style>
  <w:style w:type="character" w:styleId="Strong">
    <w:name w:val="Strong"/>
    <w:basedOn w:val="DefaultParagraphFont"/>
    <w:qFormat/>
    <w:rsid w:val="00796E0D"/>
    <w:rPr>
      <w:b/>
      <w:bCs/>
    </w:rPr>
  </w:style>
  <w:style w:type="paragraph" w:styleId="BalloonText">
    <w:name w:val="Balloon Text"/>
    <w:basedOn w:val="Normal"/>
    <w:link w:val="BalloonTextChar"/>
    <w:uiPriority w:val="99"/>
    <w:semiHidden/>
    <w:unhideWhenUsed/>
    <w:rsid w:val="004B483E"/>
    <w:rPr>
      <w:rFonts w:ascii="Tahoma" w:hAnsi="Tahoma" w:cs="Tahoma"/>
      <w:sz w:val="16"/>
      <w:szCs w:val="16"/>
    </w:rPr>
  </w:style>
  <w:style w:type="character" w:customStyle="1" w:styleId="BalloonTextChar">
    <w:name w:val="Balloon Text Char"/>
    <w:basedOn w:val="DefaultParagraphFont"/>
    <w:link w:val="BalloonText"/>
    <w:uiPriority w:val="99"/>
    <w:semiHidden/>
    <w:rsid w:val="004B483E"/>
    <w:rPr>
      <w:rFonts w:ascii="Tahoma" w:hAnsi="Tahoma" w:cs="Tahoma"/>
      <w:sz w:val="16"/>
      <w:szCs w:val="16"/>
    </w:rPr>
  </w:style>
  <w:style w:type="character" w:styleId="Hyperlink">
    <w:name w:val="Hyperlink"/>
    <w:basedOn w:val="DefaultParagraphFont"/>
    <w:uiPriority w:val="99"/>
    <w:semiHidden/>
    <w:unhideWhenUsed/>
    <w:rsid w:val="00577A72"/>
    <w:rPr>
      <w:color w:val="0000FF"/>
      <w:u w:val="single"/>
    </w:rPr>
  </w:style>
  <w:style w:type="character" w:styleId="FollowedHyperlink">
    <w:name w:val="FollowedHyperlink"/>
    <w:basedOn w:val="DefaultParagraphFont"/>
    <w:uiPriority w:val="99"/>
    <w:semiHidden/>
    <w:unhideWhenUsed/>
    <w:rsid w:val="00577A72"/>
    <w:rPr>
      <w:color w:val="800080"/>
      <w:u w:val="single"/>
    </w:rPr>
  </w:style>
  <w:style w:type="paragraph" w:customStyle="1" w:styleId="xl67">
    <w:name w:val="xl67"/>
    <w:basedOn w:val="Normal"/>
    <w:rsid w:val="00577A72"/>
    <w:pPr>
      <w:spacing w:before="100" w:beforeAutospacing="1" w:after="100" w:afterAutospacing="1"/>
    </w:pPr>
    <w:rPr>
      <w:b/>
      <w:bCs/>
      <w:szCs w:val="24"/>
    </w:rPr>
  </w:style>
  <w:style w:type="paragraph" w:customStyle="1" w:styleId="xl68">
    <w:name w:val="xl68"/>
    <w:basedOn w:val="Normal"/>
    <w:rsid w:val="00577A72"/>
    <w:pPr>
      <w:spacing w:before="100" w:beforeAutospacing="1" w:after="100" w:afterAutospacing="1"/>
    </w:pPr>
    <w:rPr>
      <w:rFonts w:ascii="Arial" w:hAnsi="Arial" w:cs="Arial"/>
      <w:b/>
      <w:bCs/>
      <w:sz w:val="20"/>
    </w:rPr>
  </w:style>
  <w:style w:type="paragraph" w:customStyle="1" w:styleId="xl69">
    <w:name w:val="xl69"/>
    <w:basedOn w:val="Normal"/>
    <w:rsid w:val="00577A72"/>
    <w:pPr>
      <w:shd w:val="clear" w:color="000000" w:fill="FFCC00"/>
      <w:spacing w:before="100" w:beforeAutospacing="1" w:after="100" w:afterAutospacing="1"/>
    </w:pPr>
    <w:rPr>
      <w:rFonts w:ascii="Arial" w:hAnsi="Arial" w:cs="Arial"/>
      <w:b/>
      <w:bCs/>
      <w:sz w:val="20"/>
    </w:rPr>
  </w:style>
  <w:style w:type="paragraph" w:customStyle="1" w:styleId="xl70">
    <w:name w:val="xl70"/>
    <w:basedOn w:val="Normal"/>
    <w:rsid w:val="00577A72"/>
    <w:pPr>
      <w:shd w:val="clear" w:color="000000" w:fill="C0C0C0"/>
      <w:spacing w:before="100" w:beforeAutospacing="1" w:after="100" w:afterAutospacing="1"/>
    </w:pPr>
    <w:rPr>
      <w:szCs w:val="24"/>
    </w:rPr>
  </w:style>
  <w:style w:type="paragraph" w:customStyle="1" w:styleId="xl71">
    <w:name w:val="xl71"/>
    <w:basedOn w:val="Normal"/>
    <w:rsid w:val="00577A72"/>
    <w:pPr>
      <w:shd w:val="clear" w:color="000000" w:fill="CCFFCC"/>
      <w:spacing w:before="100" w:beforeAutospacing="1" w:after="100" w:afterAutospacing="1"/>
    </w:pPr>
    <w:rPr>
      <w:szCs w:val="24"/>
    </w:rPr>
  </w:style>
  <w:style w:type="paragraph" w:customStyle="1" w:styleId="xl72">
    <w:name w:val="xl72"/>
    <w:basedOn w:val="Normal"/>
    <w:rsid w:val="00577A72"/>
    <w:pPr>
      <w:shd w:val="clear" w:color="000000" w:fill="993366"/>
      <w:spacing w:before="100" w:beforeAutospacing="1" w:after="100" w:afterAutospacing="1"/>
    </w:pPr>
    <w:rPr>
      <w:rFonts w:ascii="Arial" w:hAnsi="Arial" w:cs="Arial"/>
      <w:b/>
      <w:bCs/>
      <w:sz w:val="20"/>
    </w:rPr>
  </w:style>
  <w:style w:type="paragraph" w:customStyle="1" w:styleId="xl73">
    <w:name w:val="xl73"/>
    <w:basedOn w:val="Normal"/>
    <w:rsid w:val="00577A72"/>
    <w:pPr>
      <w:shd w:val="clear" w:color="000000" w:fill="008080"/>
      <w:spacing w:before="100" w:beforeAutospacing="1" w:after="100" w:afterAutospacing="1"/>
    </w:pPr>
    <w:rPr>
      <w:rFonts w:ascii="Arial" w:hAnsi="Arial" w:cs="Arial"/>
      <w:b/>
      <w:bCs/>
      <w:sz w:val="20"/>
    </w:rPr>
  </w:style>
  <w:style w:type="paragraph" w:styleId="ListParagraph">
    <w:name w:val="List Paragraph"/>
    <w:basedOn w:val="Normal"/>
    <w:uiPriority w:val="34"/>
    <w:qFormat/>
    <w:rsid w:val="000B691F"/>
    <w:pPr>
      <w:ind w:left="720"/>
      <w:contextualSpacing/>
    </w:pPr>
  </w:style>
</w:styles>
</file>

<file path=word/webSettings.xml><?xml version="1.0" encoding="utf-8"?>
<w:webSettings xmlns:r="http://schemas.openxmlformats.org/officeDocument/2006/relationships" xmlns:w="http://schemas.openxmlformats.org/wordprocessingml/2006/main">
  <w:divs>
    <w:div w:id="635528413">
      <w:bodyDiv w:val="1"/>
      <w:marLeft w:val="0"/>
      <w:marRight w:val="0"/>
      <w:marTop w:val="0"/>
      <w:marBottom w:val="0"/>
      <w:divBdr>
        <w:top w:val="none" w:sz="0" w:space="0" w:color="auto"/>
        <w:left w:val="none" w:sz="0" w:space="0" w:color="auto"/>
        <w:bottom w:val="none" w:sz="0" w:space="0" w:color="auto"/>
        <w:right w:val="none" w:sz="0" w:space="0" w:color="auto"/>
      </w:divBdr>
    </w:div>
    <w:div w:id="1406797690">
      <w:bodyDiv w:val="1"/>
      <w:marLeft w:val="0"/>
      <w:marRight w:val="0"/>
      <w:marTop w:val="0"/>
      <w:marBottom w:val="0"/>
      <w:divBdr>
        <w:top w:val="none" w:sz="0" w:space="0" w:color="auto"/>
        <w:left w:val="none" w:sz="0" w:space="0" w:color="auto"/>
        <w:bottom w:val="none" w:sz="0" w:space="0" w:color="auto"/>
        <w:right w:val="none" w:sz="0" w:space="0" w:color="auto"/>
      </w:divBdr>
    </w:div>
    <w:div w:id="1690764030">
      <w:bodyDiv w:val="1"/>
      <w:marLeft w:val="0"/>
      <w:marRight w:val="0"/>
      <w:marTop w:val="0"/>
      <w:marBottom w:val="0"/>
      <w:divBdr>
        <w:top w:val="none" w:sz="0" w:space="0" w:color="auto"/>
        <w:left w:val="none" w:sz="0" w:space="0" w:color="auto"/>
        <w:bottom w:val="none" w:sz="0" w:space="0" w:color="auto"/>
        <w:right w:val="none" w:sz="0" w:space="0" w:color="auto"/>
      </w:divBdr>
    </w:div>
    <w:div w:id="17128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26</Pages>
  <Words>6988</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STANFORD UNIVERSITY MEDICAL CENTER</vt:lpstr>
    </vt:vector>
  </TitlesOfParts>
  <Company>Stanford University</Company>
  <LinksUpToDate>false</LinksUpToDate>
  <CharactersWithSpaces>46733</CharactersWithSpaces>
  <SharedDoc>false</SharedDoc>
  <HLinks>
    <vt:vector size="6" baseType="variant">
      <vt:variant>
        <vt:i4>7208969</vt:i4>
      </vt:variant>
      <vt:variant>
        <vt:i4>-1</vt:i4>
      </vt:variant>
      <vt:variant>
        <vt:i4>2049</vt:i4>
      </vt:variant>
      <vt:variant>
        <vt:i4>1</vt:i4>
      </vt:variant>
      <vt:variant>
        <vt:lpwstr>medlogo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UNIVERSITY MEDICAL CENTER</dc:title>
  <dc:subject/>
  <dc:creator>Terry Desser, M.D.</dc:creator>
  <cp:keywords/>
  <cp:lastModifiedBy>terry</cp:lastModifiedBy>
  <cp:revision>10</cp:revision>
  <cp:lastPrinted>2005-10-11T18:35:00Z</cp:lastPrinted>
  <dcterms:created xsi:type="dcterms:W3CDTF">2011-10-08T22:10:00Z</dcterms:created>
  <dcterms:modified xsi:type="dcterms:W3CDTF">2011-10-16T19:37:00Z</dcterms:modified>
</cp:coreProperties>
</file>