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0F8" w:rsidRPr="00BD3AB1" w:rsidRDefault="000940F8" w:rsidP="000940F8">
      <w:pPr>
        <w:rPr>
          <w:b/>
          <w:sz w:val="36"/>
          <w:szCs w:val="36"/>
          <w:u w:val="single"/>
        </w:rPr>
      </w:pPr>
      <w:r w:rsidRPr="00BD3AB1">
        <w:rPr>
          <w:b/>
          <w:sz w:val="36"/>
          <w:szCs w:val="36"/>
          <w:u w:val="single"/>
        </w:rPr>
        <w:t xml:space="preserve">Infectious Diseases </w:t>
      </w:r>
      <w:r>
        <w:rPr>
          <w:b/>
          <w:sz w:val="36"/>
          <w:szCs w:val="36"/>
          <w:u w:val="single"/>
        </w:rPr>
        <w:t>Jeopardy Procedure</w:t>
      </w:r>
      <w:bookmarkStart w:id="0" w:name="_GoBack"/>
      <w:bookmarkEnd w:id="0"/>
      <w:r w:rsidRPr="00BD3AB1">
        <w:rPr>
          <w:b/>
          <w:sz w:val="36"/>
          <w:szCs w:val="36"/>
          <w:u w:val="single"/>
        </w:rPr>
        <w:t>:</w:t>
      </w:r>
    </w:p>
    <w:p w:rsidR="00EE6285" w:rsidRDefault="000940F8"/>
    <w:p w:rsidR="000940F8" w:rsidRPr="006A1FBB" w:rsidRDefault="000940F8" w:rsidP="000940F8">
      <w:pPr>
        <w:rPr>
          <w:b/>
          <w:i/>
        </w:rPr>
      </w:pPr>
      <w:r>
        <w:rPr>
          <w:b/>
          <w:i/>
        </w:rPr>
        <w:t>C</w:t>
      </w:r>
      <w:r w:rsidRPr="006A1FBB">
        <w:rPr>
          <w:b/>
          <w:i/>
        </w:rPr>
        <w:t>alling in jeopardy</w:t>
      </w:r>
    </w:p>
    <w:p w:rsidR="000940F8" w:rsidRPr="006A1FBB" w:rsidRDefault="000940F8" w:rsidP="000940F8"/>
    <w:p w:rsidR="000940F8" w:rsidRPr="006A1FBB" w:rsidRDefault="000940F8" w:rsidP="000940F8">
      <w:r w:rsidRPr="006A1FBB">
        <w:t>There is a back-up “jeopardy” system in place that can be activated to ensure that the clinical service will be covered in the event that you get sick or an emergency arises such</w:t>
      </w:r>
      <w:r>
        <w:t xml:space="preserve"> that you are unable to work.  </w:t>
      </w:r>
      <w:r w:rsidRPr="006A1FBB">
        <w:t xml:space="preserve">Jeopardy is staffed by second and third year fellows, and there is always someone “on call” in case something happens, including weekends and holidays. Jeopardy should only be activated in times of emergency – family death/illness, fellow’s illness, etc.  It should not and will not be activated for non-emergent needs (i.e. desire to attend wedding/family function, </w:t>
      </w:r>
      <w:proofErr w:type="spellStart"/>
      <w:r w:rsidRPr="006A1FBB">
        <w:t>etc</w:t>
      </w:r>
      <w:proofErr w:type="spellEnd"/>
      <w:r w:rsidRPr="006A1FBB">
        <w:t>).</w:t>
      </w:r>
    </w:p>
    <w:p w:rsidR="000940F8" w:rsidRPr="006A1FBB" w:rsidRDefault="000940F8" w:rsidP="000940F8"/>
    <w:p w:rsidR="000940F8" w:rsidRPr="006A1FBB" w:rsidRDefault="000940F8" w:rsidP="000940F8">
      <w:r w:rsidRPr="006A1FBB">
        <w:t>If you need to call in jeopardy</w:t>
      </w:r>
      <w:r>
        <w:t>, call and/or page and email</w:t>
      </w:r>
      <w:r w:rsidRPr="006A1FBB">
        <w:t xml:space="preserve"> the chief fellow, </w:t>
      </w:r>
      <w:r>
        <w:t>a</w:t>
      </w:r>
      <w:r w:rsidRPr="006A1FBB">
        <w:t xml:space="preserve"> program </w:t>
      </w:r>
      <w:r>
        <w:t xml:space="preserve">director, and </w:t>
      </w:r>
      <w:proofErr w:type="gramStart"/>
      <w:r>
        <w:t>your</w:t>
      </w:r>
      <w:proofErr w:type="gramEnd"/>
      <w:r>
        <w:t xml:space="preserve"> attending; they will take care of activating the jeopardy fellow for you.</w:t>
      </w:r>
    </w:p>
    <w:p w:rsidR="000940F8" w:rsidRDefault="000940F8" w:rsidP="000940F8">
      <w:pPr>
        <w:rPr>
          <w:b/>
          <w:i/>
        </w:rPr>
      </w:pPr>
    </w:p>
    <w:p w:rsidR="000940F8" w:rsidRPr="006A1FBB" w:rsidRDefault="000940F8" w:rsidP="000940F8">
      <w:pPr>
        <w:rPr>
          <w:b/>
          <w:i/>
        </w:rPr>
      </w:pPr>
      <w:r>
        <w:rPr>
          <w:b/>
          <w:i/>
        </w:rPr>
        <w:t>W</w:t>
      </w:r>
      <w:r w:rsidRPr="006A1FBB">
        <w:rPr>
          <w:b/>
          <w:i/>
        </w:rPr>
        <w:t>hat to do if you become overloaded</w:t>
      </w:r>
    </w:p>
    <w:p w:rsidR="000940F8" w:rsidRPr="006A1FBB" w:rsidRDefault="000940F8" w:rsidP="000940F8"/>
    <w:p w:rsidR="000940F8" w:rsidRPr="006A1FBB" w:rsidRDefault="000940F8" w:rsidP="000940F8">
      <w:r w:rsidRPr="006A1FBB">
        <w:t xml:space="preserve">We are also committed to ensuring that fellows do not exceed </w:t>
      </w:r>
      <w:r>
        <w:t xml:space="preserve">ACGME work </w:t>
      </w:r>
      <w:proofErr w:type="gramStart"/>
      <w:r>
        <w:t>hours</w:t>
      </w:r>
      <w:proofErr w:type="gramEnd"/>
      <w:r>
        <w:t xml:space="preserve"> regulations and </w:t>
      </w:r>
      <w:r w:rsidRPr="006A1FBB">
        <w:t>the 80-hour maximum workweek.  At times, the consult service may get quite busy and you may need some assistance. There are mechanisms in place to help you in such a circumstance.</w:t>
      </w:r>
    </w:p>
    <w:p w:rsidR="000940F8" w:rsidRPr="006A1FBB" w:rsidRDefault="000940F8" w:rsidP="000940F8"/>
    <w:p w:rsidR="000940F8" w:rsidRDefault="000940F8" w:rsidP="000940F8">
      <w:r w:rsidRPr="006A1FBB">
        <w:t xml:space="preserve">The first, and most important, thing to do is </w:t>
      </w:r>
      <w:r w:rsidRPr="006A1FBB">
        <w:rPr>
          <w:i/>
        </w:rPr>
        <w:t xml:space="preserve">call </w:t>
      </w:r>
      <w:proofErr w:type="gramStart"/>
      <w:r w:rsidRPr="006A1FBB">
        <w:rPr>
          <w:i/>
        </w:rPr>
        <w:t>your</w:t>
      </w:r>
      <w:proofErr w:type="gramEnd"/>
      <w:r w:rsidRPr="006A1FBB">
        <w:rPr>
          <w:i/>
        </w:rPr>
        <w:t xml:space="preserve"> attending</w:t>
      </w:r>
      <w:r>
        <w:rPr>
          <w:i/>
        </w:rPr>
        <w:t xml:space="preserve"> whenever it looks like you are getting even close to this threshold, preferably a day or two ahead of time</w:t>
      </w:r>
      <w:r w:rsidRPr="006A1FBB">
        <w:t xml:space="preserve">. The attending should devise a plan as to how to manage the consults.  The attending should make decisions about: (a) which consults may be deferred (or declined); (b) whether s/he is available to see consults on his/her own; (c) how to best use the </w:t>
      </w:r>
      <w:r>
        <w:t xml:space="preserve">Attending Only Service </w:t>
      </w:r>
      <w:r w:rsidRPr="006A1FBB">
        <w:t>to help, and (d) whether to call in the jeopardy fellow.</w:t>
      </w:r>
    </w:p>
    <w:p w:rsidR="000940F8" w:rsidRDefault="000940F8"/>
    <w:sectPr w:rsidR="0009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F8"/>
    <w:rsid w:val="000940F8"/>
    <w:rsid w:val="00C41911"/>
    <w:rsid w:val="00F9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67A62-8E4E-441A-B4BF-867CD3B4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Norrie</dc:creator>
  <cp:keywords/>
  <dc:description/>
  <cp:lastModifiedBy>Brenda Norrie</cp:lastModifiedBy>
  <cp:revision>1</cp:revision>
  <dcterms:created xsi:type="dcterms:W3CDTF">2016-08-04T16:36:00Z</dcterms:created>
  <dcterms:modified xsi:type="dcterms:W3CDTF">2016-08-04T16:42:00Z</dcterms:modified>
</cp:coreProperties>
</file>