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BA" w:rsidRDefault="00996ABA" w:rsidP="00996ABA">
      <w:pPr>
        <w:pStyle w:val="NormalWeb"/>
        <w:rPr>
          <w:rFonts w:ascii="Arial" w:hAnsi="Arial" w:cs="Arial"/>
          <w:sz w:val="22"/>
          <w:szCs w:val="22"/>
          <w:u w:val="single"/>
        </w:rPr>
      </w:pPr>
      <w:r w:rsidRPr="00BE7A8E">
        <w:rPr>
          <w:rFonts w:ascii="Arial" w:hAnsi="Arial" w:cs="Arial"/>
          <w:sz w:val="22"/>
          <w:szCs w:val="22"/>
          <w:u w:val="single"/>
        </w:rPr>
        <w:t>High Value Innovation Challenge Proposal Form</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Deadline for </w:t>
      </w:r>
      <w:r w:rsidR="00C91D41">
        <w:rPr>
          <w:rFonts w:ascii="Arial" w:hAnsi="Arial" w:cs="Arial"/>
          <w:sz w:val="22"/>
          <w:szCs w:val="22"/>
        </w:rPr>
        <w:t>2</w:t>
      </w:r>
      <w:r w:rsidR="00C91D41">
        <w:rPr>
          <w:rFonts w:ascii="Arial" w:hAnsi="Arial" w:cs="Arial"/>
          <w:sz w:val="22"/>
          <w:szCs w:val="22"/>
          <w:vertAlign w:val="superscript"/>
        </w:rPr>
        <w:t>nd</w:t>
      </w:r>
      <w:bookmarkStart w:id="0" w:name="_GoBack"/>
      <w:bookmarkEnd w:id="0"/>
      <w:r w:rsidRPr="00BE7A8E">
        <w:rPr>
          <w:rFonts w:ascii="Arial" w:hAnsi="Arial" w:cs="Arial"/>
          <w:sz w:val="22"/>
          <w:szCs w:val="22"/>
        </w:rPr>
        <w:t xml:space="preserve"> round of awards is </w:t>
      </w:r>
      <w:r w:rsidR="00C91D41">
        <w:rPr>
          <w:rFonts w:ascii="Arial" w:hAnsi="Arial" w:cs="Arial"/>
          <w:sz w:val="22"/>
          <w:szCs w:val="22"/>
        </w:rPr>
        <w:t>February 15, 2020</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Email proposals to Lisa Shieh (</w:t>
      </w:r>
      <w:hyperlink r:id="rId4" w:history="1">
        <w:r w:rsidRPr="00BE7A8E">
          <w:rPr>
            <w:rStyle w:val="Hyperlink"/>
            <w:rFonts w:ascii="Arial" w:hAnsi="Arial" w:cs="Arial"/>
            <w:sz w:val="22"/>
            <w:szCs w:val="22"/>
          </w:rPr>
          <w:t>lshieh@stanford.edu</w:t>
        </w:r>
      </w:hyperlink>
      <w:r w:rsidRPr="00BE7A8E">
        <w:rPr>
          <w:rFonts w:ascii="Arial" w:hAnsi="Arial" w:cs="Arial"/>
          <w:sz w:val="22"/>
          <w:szCs w:val="22"/>
        </w:rPr>
        <w:t xml:space="preserve">).  </w:t>
      </w:r>
    </w:p>
    <w:p w:rsidR="00996ABA" w:rsidRPr="00BE7A8E" w:rsidRDefault="00996ABA" w:rsidP="00996ABA">
      <w:pPr>
        <w:pStyle w:val="NormalWeb"/>
        <w:rPr>
          <w:rFonts w:ascii="Arial" w:hAnsi="Arial" w:cs="Arial"/>
          <w:sz w:val="22"/>
          <w:szCs w:val="22"/>
          <w:u w:val="single"/>
        </w:rPr>
      </w:pP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Submission Date:  </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Name:</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Department: </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Contact info (email and cell phone): </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Faculty Mentor:</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Title of Opportunity:</w:t>
      </w:r>
    </w:p>
    <w:p w:rsidR="00996ABA" w:rsidRPr="00996ABA" w:rsidRDefault="00996ABA" w:rsidP="00996ABA">
      <w:pPr>
        <w:pStyle w:val="NormalWeb"/>
        <w:rPr>
          <w:rFonts w:ascii="Arial" w:hAnsi="Arial" w:cs="Arial"/>
          <w:sz w:val="22"/>
          <w:szCs w:val="22"/>
          <w:u w:val="single"/>
        </w:rPr>
      </w:pPr>
      <w:r w:rsidRPr="00996ABA">
        <w:rPr>
          <w:rFonts w:ascii="Arial" w:hAnsi="Arial" w:cs="Arial"/>
          <w:sz w:val="22"/>
          <w:szCs w:val="22"/>
          <w:u w:val="single"/>
        </w:rPr>
        <w:t>Proposal Description</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1. OPPORTUNITY: What is the current state/baseline? What is the desired future state? Explain the physician engagement plan for sustainability.  </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2. FINANCIAL IMPACT &amp; MEASUREMENT: What is the impact on net revenue, direct expenses, and net margins? Which system(s) will be used to measure improvement (e.g. Epic, finance, etc.)? What </w:t>
      </w:r>
      <w:proofErr w:type="gramStart"/>
      <w:r w:rsidRPr="00BE7A8E">
        <w:rPr>
          <w:rFonts w:ascii="Arial" w:hAnsi="Arial" w:cs="Arial"/>
          <w:sz w:val="22"/>
          <w:szCs w:val="22"/>
        </w:rPr>
        <w:t>are</w:t>
      </w:r>
      <w:proofErr w:type="gramEnd"/>
      <w:r w:rsidRPr="00BE7A8E">
        <w:rPr>
          <w:rFonts w:ascii="Arial" w:hAnsi="Arial" w:cs="Arial"/>
          <w:sz w:val="22"/>
          <w:szCs w:val="22"/>
        </w:rPr>
        <w:t xml:space="preserve"> the recommended metrics to measure improvement? Provide details regarding the methodology used to determine the cost savings opportunity. </w:t>
      </w:r>
    </w:p>
    <w:p w:rsidR="00996ABA" w:rsidRPr="00BE7A8E" w:rsidRDefault="00996ABA" w:rsidP="00996ABA">
      <w:pPr>
        <w:pStyle w:val="NormalWeb"/>
        <w:rPr>
          <w:rFonts w:ascii="Arial" w:hAnsi="Arial" w:cs="Arial"/>
          <w:sz w:val="22"/>
          <w:szCs w:val="22"/>
        </w:rPr>
      </w:pPr>
      <w:r w:rsidRPr="00BE7A8E">
        <w:rPr>
          <w:rFonts w:ascii="Arial" w:hAnsi="Arial" w:cs="Arial"/>
          <w:sz w:val="22"/>
          <w:szCs w:val="22"/>
        </w:rPr>
        <w:t xml:space="preserve">3. CLINICAL IMPACT &amp; MEASUREMENT: What </w:t>
      </w:r>
      <w:proofErr w:type="gramStart"/>
      <w:r w:rsidRPr="00BE7A8E">
        <w:rPr>
          <w:rFonts w:ascii="Arial" w:hAnsi="Arial" w:cs="Arial"/>
          <w:sz w:val="22"/>
          <w:szCs w:val="22"/>
        </w:rPr>
        <w:t>are</w:t>
      </w:r>
      <w:proofErr w:type="gramEnd"/>
      <w:r w:rsidRPr="00BE7A8E">
        <w:rPr>
          <w:rFonts w:ascii="Arial" w:hAnsi="Arial" w:cs="Arial"/>
          <w:sz w:val="22"/>
          <w:szCs w:val="22"/>
        </w:rPr>
        <w:t xml:space="preserve"> the quality metrics that will be used to measure the clinic impact?  What is the impact on patients and clinical outcomes? What is the impact on programs, services, and employees? What </w:t>
      </w:r>
      <w:proofErr w:type="gramStart"/>
      <w:r w:rsidRPr="00BE7A8E">
        <w:rPr>
          <w:rFonts w:ascii="Arial" w:hAnsi="Arial" w:cs="Arial"/>
          <w:sz w:val="22"/>
          <w:szCs w:val="22"/>
        </w:rPr>
        <w:t>are</w:t>
      </w:r>
      <w:proofErr w:type="gramEnd"/>
      <w:r w:rsidRPr="00BE7A8E">
        <w:rPr>
          <w:rFonts w:ascii="Arial" w:hAnsi="Arial" w:cs="Arial"/>
          <w:sz w:val="22"/>
          <w:szCs w:val="22"/>
        </w:rPr>
        <w:t xml:space="preserve"> the recommended metrics to measure improvement? Describe any modifications to existing patient protocols or policies and procedures or implementation of new patient protocols or policies and procedures. </w:t>
      </w:r>
    </w:p>
    <w:p w:rsidR="00F37FB1" w:rsidRDefault="00C91D41"/>
    <w:sectPr w:rsidR="00F3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BA"/>
    <w:rsid w:val="00013EFB"/>
    <w:rsid w:val="00365921"/>
    <w:rsid w:val="005255D1"/>
    <w:rsid w:val="00996ABA"/>
    <w:rsid w:val="00C350A3"/>
    <w:rsid w:val="00C9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00CE"/>
  <w15:chartTrackingRefBased/>
  <w15:docId w15:val="{20E83BBA-14BE-4E7C-963E-2AD0B95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hieh@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Shieh, Lisa, M.D.</dc:creator>
  <cp:keywords/>
  <dc:description/>
  <cp:lastModifiedBy>Shieh, Lisa, M.D.</cp:lastModifiedBy>
  <cp:revision>2</cp:revision>
  <dcterms:created xsi:type="dcterms:W3CDTF">2019-12-06T20:44:00Z</dcterms:created>
  <dcterms:modified xsi:type="dcterms:W3CDTF">2019-12-06T20:44:00Z</dcterms:modified>
</cp:coreProperties>
</file>